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42653" w14:textId="77777777" w:rsidR="00F96BBB" w:rsidRPr="00F96BBB" w:rsidRDefault="00F96BBB" w:rsidP="00F96BBB"/>
    <w:p w14:paraId="090F4554" w14:textId="36EBB117" w:rsidR="00F96BBB" w:rsidRPr="00F96BBB" w:rsidRDefault="00CD30B1" w:rsidP="00F96BBB">
      <w:r>
        <w:t>Date d’entrée en vigueur : 25 Octobre</w:t>
      </w:r>
      <w:bookmarkStart w:id="0" w:name="_GoBack"/>
      <w:bookmarkEnd w:id="0"/>
      <w:r w:rsidR="00F96BBB" w:rsidRPr="00F96BBB">
        <w:t xml:space="preserve"> 2025 </w:t>
      </w:r>
    </w:p>
    <w:p w14:paraId="29E34EB4" w14:textId="77777777" w:rsidR="00F96BBB" w:rsidRPr="00F96BBB" w:rsidRDefault="00F96BBB" w:rsidP="00F96BBB">
      <w:r w:rsidRPr="00F96BBB">
        <w:t>Approuvés par : Conseil d’administration</w:t>
      </w:r>
    </w:p>
    <w:p w14:paraId="104F2928" w14:textId="77777777" w:rsidR="00F96BBB" w:rsidRPr="00F96BBB" w:rsidRDefault="00F96BBB" w:rsidP="00F96BBB"/>
    <w:p w14:paraId="47EAAE3C" w14:textId="77777777" w:rsidR="00F96BBB" w:rsidRPr="00F96BBB" w:rsidRDefault="00F96BBB" w:rsidP="00F96BBB">
      <w:r w:rsidRPr="00F96BBB">
        <w:rPr>
          <w:b/>
          <w:bCs/>
        </w:rPr>
        <w:t>Article 1 – Dénomination et siège social</w:t>
      </w:r>
    </w:p>
    <w:p w14:paraId="112B1150" w14:textId="77777777" w:rsidR="00F96BBB" w:rsidRPr="00F96BBB" w:rsidRDefault="00F96BBB" w:rsidP="00F96BBB"/>
    <w:p w14:paraId="3C43D18D" w14:textId="77777777" w:rsidR="00F96BBB" w:rsidRPr="00F96BBB" w:rsidRDefault="00F96BBB" w:rsidP="00F96BBB">
      <w:r w:rsidRPr="00F96BBB">
        <w:t>1.1 Le nom de l’organisme est Carrefour Passerelle Famille.  </w:t>
      </w:r>
    </w:p>
    <w:p w14:paraId="10CADD80" w14:textId="77777777" w:rsidR="00F96BBB" w:rsidRPr="00F96BBB" w:rsidRDefault="00F96BBB" w:rsidP="00F96BBB"/>
    <w:p w14:paraId="51A031B8" w14:textId="77777777" w:rsidR="00F96BBB" w:rsidRPr="00F96BBB" w:rsidRDefault="00F96BBB" w:rsidP="00F96BBB">
      <w:r w:rsidRPr="00F96BBB">
        <w:t>1.2 Son siège social est situé au 16-1680 rue Principale, Granby (Québec), J2J 0M6.</w:t>
      </w:r>
    </w:p>
    <w:p w14:paraId="09A03EDB" w14:textId="77777777" w:rsidR="00F96BBB" w:rsidRPr="00F96BBB" w:rsidRDefault="00F96BBB" w:rsidP="00F96BBB"/>
    <w:p w14:paraId="63981752" w14:textId="77777777" w:rsidR="00F96BBB" w:rsidRPr="00F96BBB" w:rsidRDefault="00F96BBB" w:rsidP="00F96BBB">
      <w:r w:rsidRPr="00F96BBB">
        <w:rPr>
          <w:b/>
          <w:bCs/>
        </w:rPr>
        <w:t>Article 2 – Mission</w:t>
      </w:r>
    </w:p>
    <w:p w14:paraId="5CC394BB" w14:textId="77777777" w:rsidR="00F96BBB" w:rsidRPr="00F96BBB" w:rsidRDefault="00F96BBB" w:rsidP="00F96BBB"/>
    <w:p w14:paraId="562DB202" w14:textId="77777777" w:rsidR="00F96BBB" w:rsidRPr="00F96BBB" w:rsidRDefault="00F96BBB" w:rsidP="00F96BBB">
      <w:r w:rsidRPr="00F96BBB">
        <w:t>2.1 L’organisme a pour mission de briser l’isolement et de simplifier l’accès aux ressources pour les personnes en situation de handicap et les familles ayant des besoins particuliers, et créer des rencontres citoyennes à l’échelle du Québec.  </w:t>
      </w:r>
    </w:p>
    <w:p w14:paraId="3212DC08" w14:textId="77777777" w:rsidR="00F96BBB" w:rsidRPr="00F96BBB" w:rsidRDefault="00F96BBB" w:rsidP="00F96BBB"/>
    <w:p w14:paraId="188FE890" w14:textId="77777777" w:rsidR="00F96BBB" w:rsidRPr="00F96BBB" w:rsidRDefault="00F96BBB" w:rsidP="00F96BBB">
      <w:r w:rsidRPr="00F96BBB">
        <w:t xml:space="preserve">2.2 Il développe, maintient et administre la page Facebook officielle de Carrefour Passerelle Famille, ainsi que le site Internet www.cpfamille.com, en plus d’organiser des rencontres inclusives dans diverses régions et de travailler sur la plateforme inclusive </w:t>
      </w:r>
      <w:proofErr w:type="spellStart"/>
      <w:r w:rsidRPr="00F96BBB">
        <w:rPr>
          <w:b/>
          <w:bCs/>
        </w:rPr>
        <w:t>Mattilex</w:t>
      </w:r>
      <w:proofErr w:type="spellEnd"/>
      <w:r w:rsidRPr="00F96BBB">
        <w:rPr>
          <w:b/>
          <w:bCs/>
        </w:rPr>
        <w:t xml:space="preserve">™ </w:t>
      </w:r>
      <w:r w:rsidRPr="00F96BBB">
        <w:t>pour le déploiement futur.</w:t>
      </w:r>
    </w:p>
    <w:p w14:paraId="63D9A4FE" w14:textId="77777777" w:rsidR="00F96BBB" w:rsidRPr="00F96BBB" w:rsidRDefault="00F96BBB" w:rsidP="00F96BBB"/>
    <w:p w14:paraId="2F9B8575" w14:textId="77777777" w:rsidR="00F96BBB" w:rsidRPr="00F96BBB" w:rsidRDefault="00F96BBB" w:rsidP="00F96BBB">
      <w:r w:rsidRPr="00F96BBB">
        <w:rPr>
          <w:b/>
          <w:bCs/>
        </w:rPr>
        <w:t>Article 3 - Structure de gouvernance</w:t>
      </w:r>
    </w:p>
    <w:p w14:paraId="7C5BA388" w14:textId="77777777" w:rsidR="00F96BBB" w:rsidRPr="00F96BBB" w:rsidRDefault="00F96BBB" w:rsidP="00F96BBB"/>
    <w:p w14:paraId="629D83ED" w14:textId="77777777" w:rsidR="00F96BBB" w:rsidRPr="00F96BBB" w:rsidRDefault="00F96BBB" w:rsidP="00F96BBB">
      <w:r w:rsidRPr="00F96BBB">
        <w:t>3.1 Instances reconnues</w:t>
      </w:r>
    </w:p>
    <w:p w14:paraId="4FDB0E1D" w14:textId="77777777" w:rsidR="00F96BBB" w:rsidRPr="00F96BBB" w:rsidRDefault="00F96BBB" w:rsidP="00F96BBB">
      <w:r w:rsidRPr="00F96BBB">
        <w:t>  </w:t>
      </w:r>
    </w:p>
    <w:p w14:paraId="21B94168" w14:textId="77777777" w:rsidR="00F96BBB" w:rsidRPr="00F96BBB" w:rsidRDefault="00F96BBB" w:rsidP="00F96BBB">
      <w:r w:rsidRPr="00F96BBB">
        <w:t>L’organisme est dirigé et soutenu par les instances suivantes :</w:t>
      </w:r>
    </w:p>
    <w:p w14:paraId="5B0F0893" w14:textId="77777777" w:rsidR="00F96BBB" w:rsidRPr="00F96BBB" w:rsidRDefault="00F96BBB" w:rsidP="00F96BBB">
      <w:r w:rsidRPr="00F96BBB">
        <w:t>- a) Comité de direction : composé de trois (3) à cinq (5) membres élus par les membres votants.</w:t>
      </w:r>
    </w:p>
    <w:p w14:paraId="6AC8C86A" w14:textId="77777777" w:rsidR="00F96BBB" w:rsidRPr="00F96BBB" w:rsidRDefault="00F96BBB" w:rsidP="00F96BBB">
      <w:r w:rsidRPr="00F96BBB">
        <w:lastRenderedPageBreak/>
        <w:t>- b) Conseil d’administration (CA) : composé de trois (3) à sept (7) membres choisis parmi les membres du comité de direction et du comité exécutif.</w:t>
      </w:r>
    </w:p>
    <w:p w14:paraId="33BD829E" w14:textId="77777777" w:rsidR="00F96BBB" w:rsidRPr="00F96BBB" w:rsidRDefault="00F96BBB" w:rsidP="00F96BBB">
      <w:r w:rsidRPr="00F96BBB">
        <w:t>- c) Comité exécutif (CÉ) : composé de jusqu’à trois (3) membres sélectionnés parmi les membres du CA.</w:t>
      </w:r>
    </w:p>
    <w:p w14:paraId="5F717820" w14:textId="674F412B" w:rsidR="002B18FC" w:rsidRDefault="002B18FC" w:rsidP="002B18FC">
      <w:r>
        <w:t>- d) Comité</w:t>
      </w:r>
      <w:r w:rsidRPr="002B18FC">
        <w:t xml:space="preserve"> consultatif (Partenaires et bénévoles)</w:t>
      </w:r>
      <w:r>
        <w:t> : composé de membres bénévoles, de partenaires stratégiques et de personnes ressources.</w:t>
      </w:r>
    </w:p>
    <w:p w14:paraId="6B270773" w14:textId="77777777" w:rsidR="00F96BBB" w:rsidRPr="00F96BBB" w:rsidRDefault="00F96BBB" w:rsidP="00F96BBB"/>
    <w:p w14:paraId="5355B525" w14:textId="5DCD22A4" w:rsidR="00F96BBB" w:rsidRPr="00F96BBB" w:rsidRDefault="00F96BBB" w:rsidP="00F96BBB">
      <w:r w:rsidRPr="00F96BBB">
        <w:rPr>
          <w:b/>
          <w:bCs/>
        </w:rPr>
        <w:t>4 – Catégories de membres</w:t>
      </w:r>
      <w:r w:rsidR="002B18FC">
        <w:rPr>
          <w:b/>
          <w:bCs/>
        </w:rPr>
        <w:t xml:space="preserve"> et rôle</w:t>
      </w:r>
    </w:p>
    <w:p w14:paraId="1A133BB6" w14:textId="77777777" w:rsidR="00F96BBB" w:rsidRPr="00F96BBB" w:rsidRDefault="00F96BBB" w:rsidP="00F96BBB"/>
    <w:p w14:paraId="6EE684D7" w14:textId="77777777" w:rsidR="00F96BBB" w:rsidRPr="00F96BBB" w:rsidRDefault="00F96BBB" w:rsidP="00F96BBB">
      <w:r w:rsidRPr="00F96BBB">
        <w:t>4.1 Membres votants  </w:t>
      </w:r>
    </w:p>
    <w:p w14:paraId="1C831023" w14:textId="77777777" w:rsidR="00F96BBB" w:rsidRPr="00F96BBB" w:rsidRDefault="00F96BBB" w:rsidP="00F96BBB">
      <w:r w:rsidRPr="00F96BBB">
        <w:t>Sont considérés comme membres votants :</w:t>
      </w:r>
    </w:p>
    <w:p w14:paraId="6B0ED512" w14:textId="77777777" w:rsidR="00F96BBB" w:rsidRPr="00F96BBB" w:rsidRDefault="00F96BBB" w:rsidP="00F96BBB">
      <w:r w:rsidRPr="00F96BBB">
        <w:t>- Les membres du comité de direction</w:t>
      </w:r>
    </w:p>
    <w:p w14:paraId="331102E2" w14:textId="77777777" w:rsidR="00F96BBB" w:rsidRPr="00F96BBB" w:rsidRDefault="00F96BBB" w:rsidP="00F96BBB">
      <w:r w:rsidRPr="00F96BBB">
        <w:t>- Les membres du conseil d’administration</w:t>
      </w:r>
    </w:p>
    <w:p w14:paraId="2EA86EF2" w14:textId="77777777" w:rsidR="00F96BBB" w:rsidRPr="00F96BBB" w:rsidRDefault="00F96BBB" w:rsidP="00F96BBB">
      <w:r w:rsidRPr="00F96BBB">
        <w:t>- Les membres du comité exécutif</w:t>
      </w:r>
    </w:p>
    <w:p w14:paraId="0EB50166" w14:textId="77777777" w:rsidR="00F96BBB" w:rsidRPr="00F96BBB" w:rsidRDefault="00F96BBB" w:rsidP="00F96BBB"/>
    <w:p w14:paraId="51036478" w14:textId="77777777" w:rsidR="00F96BBB" w:rsidRPr="00F96BBB" w:rsidRDefault="00F96BBB" w:rsidP="00F96BBB">
      <w:r w:rsidRPr="00F96BBB">
        <w:t>Ils ont le droit :</w:t>
      </w:r>
    </w:p>
    <w:p w14:paraId="0A323533" w14:textId="77777777" w:rsidR="00F96BBB" w:rsidRPr="00F96BBB" w:rsidRDefault="00F96BBB" w:rsidP="00F96BBB">
      <w:r w:rsidRPr="00F96BBB">
        <w:t>- De voter à l’assemblée générale</w:t>
      </w:r>
    </w:p>
    <w:p w14:paraId="432FA4B1" w14:textId="77777777" w:rsidR="00F96BBB" w:rsidRPr="00F96BBB" w:rsidRDefault="00F96BBB" w:rsidP="00F96BBB">
      <w:r w:rsidRPr="00F96BBB">
        <w:t>- D’être élus ou nommés à des postes décisionnels</w:t>
      </w:r>
    </w:p>
    <w:p w14:paraId="15CDF8DD" w14:textId="77777777" w:rsidR="00F96BBB" w:rsidRPr="00F96BBB" w:rsidRDefault="00F96BBB" w:rsidP="00F96BBB">
      <w:r w:rsidRPr="00F96BBB">
        <w:t>- De proposer des projets ou des modifications aux règlements</w:t>
      </w:r>
    </w:p>
    <w:p w14:paraId="19D0F29B" w14:textId="77777777" w:rsidR="00F96BBB" w:rsidRPr="00F96BBB" w:rsidRDefault="00F96BBB" w:rsidP="00F96BBB"/>
    <w:p w14:paraId="7FF7E03F" w14:textId="77777777" w:rsidR="00F96BBB" w:rsidRPr="00F96BBB" w:rsidRDefault="00F96BBB" w:rsidP="00F96BBB">
      <w:r w:rsidRPr="00F96BBB">
        <w:t xml:space="preserve">4.2 </w:t>
      </w:r>
      <w:r w:rsidRPr="00F96BBB">
        <w:rPr>
          <w:i/>
          <w:iCs/>
          <w:u w:val="single"/>
        </w:rPr>
        <w:t>Comité de direction</w:t>
      </w:r>
      <w:r w:rsidRPr="00F96BBB">
        <w:t>  </w:t>
      </w:r>
    </w:p>
    <w:p w14:paraId="62C81C69" w14:textId="5D077E8A" w:rsidR="00F96BBB" w:rsidRPr="00F96BBB" w:rsidRDefault="00F96BBB" w:rsidP="00F96BBB">
      <w:r w:rsidRPr="00F96BBB">
        <w:t>Composé de trois (3) à cinq (5) membres votants élus par l’ensemble des membres votants de l’organisme.  </w:t>
      </w:r>
    </w:p>
    <w:p w14:paraId="31F6C14F" w14:textId="59A61A62" w:rsidR="00F96BBB" w:rsidRDefault="00F96BBB" w:rsidP="00F96BBB">
      <w:r w:rsidRPr="00F96BBB">
        <w:t xml:space="preserve">- Chaque </w:t>
      </w:r>
      <w:r w:rsidR="008E30CB">
        <w:t>membre du comité de direction</w:t>
      </w:r>
      <w:r w:rsidRPr="00F96BBB">
        <w:t xml:space="preserve"> est élu pour un mandat de deux (1) an, renouvelable.</w:t>
      </w:r>
    </w:p>
    <w:p w14:paraId="64557D5A" w14:textId="5E7BA688" w:rsidR="002B18FC" w:rsidRPr="002B18FC" w:rsidRDefault="002B18FC" w:rsidP="002B18FC">
      <w:p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Rôles des membres du comité de direction</w:t>
      </w:r>
      <w:r w:rsidR="00956043">
        <w:rPr>
          <w:rFonts w:asciiTheme="majorHAnsi" w:eastAsia="Times New Roman" w:hAnsiTheme="majorHAnsi" w:cs="Times New Roman"/>
          <w:kern w:val="0"/>
          <w:lang w:eastAsia="fr-CA"/>
          <w14:ligatures w14:val="none"/>
        </w:rPr>
        <w:t> :</w:t>
      </w:r>
    </w:p>
    <w:p w14:paraId="3EB6C322" w14:textId="77777777" w:rsidR="002B18FC" w:rsidRPr="002B18FC" w:rsidRDefault="002B18FC" w:rsidP="002B18FC">
      <w:p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 xml:space="preserve">Le comité de direction agit comme instance opérationnelle stratégique, assurant la mise en œuvre des orientations validées par le conseil d’administration. Ses </w:t>
      </w:r>
      <w:r w:rsidRPr="002B18FC">
        <w:rPr>
          <w:rFonts w:asciiTheme="majorHAnsi" w:eastAsia="Times New Roman" w:hAnsiTheme="majorHAnsi" w:cs="Times New Roman"/>
          <w:kern w:val="0"/>
          <w:lang w:eastAsia="fr-CA"/>
          <w14:ligatures w14:val="none"/>
        </w:rPr>
        <w:lastRenderedPageBreak/>
        <w:t>membres peuvent cumuler plusieurs responsabilités selon les besoins et les expertises.</w:t>
      </w:r>
    </w:p>
    <w:p w14:paraId="0468B63D" w14:textId="77777777" w:rsidR="002B18FC" w:rsidRPr="002B18FC" w:rsidRDefault="002B18FC" w:rsidP="002B18FC">
      <w:p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 xml:space="preserve">1. </w:t>
      </w:r>
      <w:r w:rsidRPr="002B18FC">
        <w:rPr>
          <w:rFonts w:asciiTheme="majorHAnsi" w:eastAsia="Times New Roman" w:hAnsiTheme="majorHAnsi" w:cs="Times New Roman"/>
          <w:b/>
          <w:bCs/>
          <w:kern w:val="0"/>
          <w:lang w:eastAsia="fr-CA"/>
          <w14:ligatures w14:val="none"/>
        </w:rPr>
        <w:t>Responsable de la coordination générale</w:t>
      </w:r>
    </w:p>
    <w:p w14:paraId="4023EF31" w14:textId="77777777" w:rsidR="002B18FC" w:rsidRPr="002B18FC" w:rsidRDefault="002B18FC" w:rsidP="002B18FC">
      <w:pPr>
        <w:numPr>
          <w:ilvl w:val="0"/>
          <w:numId w:val="1"/>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Supervise l’ensemble des projets en cours</w:t>
      </w:r>
    </w:p>
    <w:p w14:paraId="3D9C0B02" w14:textId="77777777" w:rsidR="002B18FC" w:rsidRPr="002B18FC" w:rsidRDefault="002B18FC" w:rsidP="002B18FC">
      <w:pPr>
        <w:numPr>
          <w:ilvl w:val="0"/>
          <w:numId w:val="1"/>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Assure la cohérence entre les actions du comité et les décisions du CA</w:t>
      </w:r>
    </w:p>
    <w:p w14:paraId="265F2E42" w14:textId="77777777" w:rsidR="002B18FC" w:rsidRPr="002B18FC" w:rsidRDefault="002B18FC" w:rsidP="002B18FC">
      <w:pPr>
        <w:numPr>
          <w:ilvl w:val="0"/>
          <w:numId w:val="1"/>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Prépare les ordres du jour et anime les rencontres du comité</w:t>
      </w:r>
    </w:p>
    <w:p w14:paraId="2C7E6E59" w14:textId="77777777" w:rsidR="002B18FC" w:rsidRPr="002B18FC" w:rsidRDefault="002B18FC" w:rsidP="002B18FC">
      <w:p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 xml:space="preserve">2. </w:t>
      </w:r>
      <w:r w:rsidRPr="002B18FC">
        <w:rPr>
          <w:rFonts w:asciiTheme="majorHAnsi" w:eastAsia="Times New Roman" w:hAnsiTheme="majorHAnsi" w:cs="Times New Roman"/>
          <w:b/>
          <w:bCs/>
          <w:kern w:val="0"/>
          <w:lang w:eastAsia="fr-CA"/>
          <w14:ligatures w14:val="none"/>
        </w:rPr>
        <w:t>Responsable des opérations et de la logistique</w:t>
      </w:r>
    </w:p>
    <w:p w14:paraId="095C140B" w14:textId="77777777" w:rsidR="002B18FC" w:rsidRPr="002B18FC" w:rsidRDefault="002B18FC" w:rsidP="002B18FC">
      <w:pPr>
        <w:numPr>
          <w:ilvl w:val="0"/>
          <w:numId w:val="2"/>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Veille à la fluidité des processus internes</w:t>
      </w:r>
    </w:p>
    <w:p w14:paraId="2C7996F4" w14:textId="77777777" w:rsidR="002B18FC" w:rsidRPr="002B18FC" w:rsidRDefault="002B18FC" w:rsidP="002B18FC">
      <w:pPr>
        <w:numPr>
          <w:ilvl w:val="0"/>
          <w:numId w:val="2"/>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Coordonne les ressources humaines, matérielles et techniques</w:t>
      </w:r>
    </w:p>
    <w:p w14:paraId="4FA0E7E1" w14:textId="77777777" w:rsidR="002B18FC" w:rsidRPr="002B18FC" w:rsidRDefault="002B18FC" w:rsidP="002B18FC">
      <w:pPr>
        <w:numPr>
          <w:ilvl w:val="0"/>
          <w:numId w:val="2"/>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Anticipe les besoins opérationnels liés aux projets</w:t>
      </w:r>
    </w:p>
    <w:p w14:paraId="6AEC8963" w14:textId="77777777" w:rsidR="002B18FC" w:rsidRPr="002B18FC" w:rsidRDefault="002B18FC" w:rsidP="002B18FC">
      <w:p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 xml:space="preserve">3. </w:t>
      </w:r>
      <w:r w:rsidRPr="002B18FC">
        <w:rPr>
          <w:rFonts w:asciiTheme="majorHAnsi" w:eastAsia="Times New Roman" w:hAnsiTheme="majorHAnsi" w:cs="Times New Roman"/>
          <w:b/>
          <w:bCs/>
          <w:kern w:val="0"/>
          <w:lang w:eastAsia="fr-CA"/>
          <w14:ligatures w14:val="none"/>
        </w:rPr>
        <w:t>Responsable des partenariats et du rayonnement</w:t>
      </w:r>
    </w:p>
    <w:p w14:paraId="0F5F9553" w14:textId="77777777" w:rsidR="002B18FC" w:rsidRPr="002B18FC" w:rsidRDefault="002B18FC" w:rsidP="002B18FC">
      <w:pPr>
        <w:numPr>
          <w:ilvl w:val="0"/>
          <w:numId w:val="3"/>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Développe et entretient les relations avec les partenaires externes</w:t>
      </w:r>
    </w:p>
    <w:p w14:paraId="60F05C74" w14:textId="77777777" w:rsidR="002B18FC" w:rsidRPr="002B18FC" w:rsidRDefault="002B18FC" w:rsidP="002B18FC">
      <w:pPr>
        <w:numPr>
          <w:ilvl w:val="0"/>
          <w:numId w:val="3"/>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Valorise les actions de l’organisme auprès des communautés et instances publiques</w:t>
      </w:r>
    </w:p>
    <w:p w14:paraId="0017BD0A" w14:textId="77777777" w:rsidR="002B18FC" w:rsidRPr="002B18FC" w:rsidRDefault="002B18FC" w:rsidP="002B18FC">
      <w:pPr>
        <w:numPr>
          <w:ilvl w:val="0"/>
          <w:numId w:val="3"/>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Propose des stratégies de visibilité et de mobilisation</w:t>
      </w:r>
    </w:p>
    <w:p w14:paraId="29BBD584" w14:textId="77777777" w:rsidR="002B18FC" w:rsidRPr="002B18FC" w:rsidRDefault="002B18FC" w:rsidP="002B18FC">
      <w:p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 xml:space="preserve">4. </w:t>
      </w:r>
      <w:r w:rsidRPr="002B18FC">
        <w:rPr>
          <w:rFonts w:asciiTheme="majorHAnsi" w:eastAsia="Times New Roman" w:hAnsiTheme="majorHAnsi" w:cs="Times New Roman"/>
          <w:b/>
          <w:bCs/>
          <w:kern w:val="0"/>
          <w:lang w:eastAsia="fr-CA"/>
          <w14:ligatures w14:val="none"/>
        </w:rPr>
        <w:t>Responsable de la gouvernance et de la conformité</w:t>
      </w:r>
    </w:p>
    <w:p w14:paraId="25FAFB3A" w14:textId="77777777" w:rsidR="002B18FC" w:rsidRPr="002B18FC" w:rsidRDefault="002B18FC" w:rsidP="002B18FC">
      <w:pPr>
        <w:numPr>
          <w:ilvl w:val="0"/>
          <w:numId w:val="4"/>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S’assure du respect des cadres légaux et éthiques</w:t>
      </w:r>
    </w:p>
    <w:p w14:paraId="2884B21E" w14:textId="77777777" w:rsidR="002B18FC" w:rsidRPr="002B18FC" w:rsidRDefault="002B18FC" w:rsidP="002B18FC">
      <w:pPr>
        <w:numPr>
          <w:ilvl w:val="0"/>
          <w:numId w:val="4"/>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Documente les décisions et les processus pour garantir la traçabilité</w:t>
      </w:r>
    </w:p>
    <w:p w14:paraId="05B1FEC5" w14:textId="77777777" w:rsidR="002B18FC" w:rsidRPr="002B18FC" w:rsidRDefault="002B18FC" w:rsidP="002B18FC">
      <w:pPr>
        <w:numPr>
          <w:ilvl w:val="0"/>
          <w:numId w:val="4"/>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Soutient la rédaction des politiques internes et des rapports officiels</w:t>
      </w:r>
    </w:p>
    <w:p w14:paraId="18878530" w14:textId="77777777" w:rsidR="002B18FC" w:rsidRPr="002B18FC" w:rsidRDefault="002B18FC" w:rsidP="002B18FC">
      <w:p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 xml:space="preserve">5. </w:t>
      </w:r>
      <w:r w:rsidRPr="002B18FC">
        <w:rPr>
          <w:rFonts w:asciiTheme="majorHAnsi" w:eastAsia="Times New Roman" w:hAnsiTheme="majorHAnsi" w:cs="Times New Roman"/>
          <w:b/>
          <w:bCs/>
          <w:kern w:val="0"/>
          <w:lang w:eastAsia="fr-CA"/>
          <w14:ligatures w14:val="none"/>
        </w:rPr>
        <w:t>Responsable de l’innovation et du développement stratégique</w:t>
      </w:r>
    </w:p>
    <w:p w14:paraId="220D5011" w14:textId="77777777" w:rsidR="002B18FC" w:rsidRPr="002B18FC" w:rsidRDefault="002B18FC" w:rsidP="002B18FC">
      <w:pPr>
        <w:numPr>
          <w:ilvl w:val="0"/>
          <w:numId w:val="5"/>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Identifie les opportunités de croissance ou d’amélioration</w:t>
      </w:r>
    </w:p>
    <w:p w14:paraId="73C5568B" w14:textId="77777777" w:rsidR="002B18FC" w:rsidRPr="002B18FC" w:rsidRDefault="002B18FC" w:rsidP="002B18FC">
      <w:pPr>
        <w:numPr>
          <w:ilvl w:val="0"/>
          <w:numId w:val="5"/>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Propose des projets pilotes ou des ajustements structurels</w:t>
      </w:r>
    </w:p>
    <w:p w14:paraId="7495FF70" w14:textId="77777777" w:rsidR="002B18FC" w:rsidRPr="002B18FC" w:rsidRDefault="002B18FC" w:rsidP="002B18FC">
      <w:pPr>
        <w:numPr>
          <w:ilvl w:val="0"/>
          <w:numId w:val="5"/>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2B18FC">
        <w:rPr>
          <w:rFonts w:asciiTheme="majorHAnsi" w:eastAsia="Times New Roman" w:hAnsiTheme="majorHAnsi" w:cs="Times New Roman"/>
          <w:kern w:val="0"/>
          <w:lang w:eastAsia="fr-CA"/>
          <w14:ligatures w14:val="none"/>
        </w:rPr>
        <w:t>Évalue les retombées des actions et formule des recommandations</w:t>
      </w:r>
    </w:p>
    <w:p w14:paraId="21B6E697" w14:textId="77777777" w:rsidR="002B18FC" w:rsidRPr="00F96BBB" w:rsidRDefault="002B18FC" w:rsidP="00F96BBB"/>
    <w:p w14:paraId="6262D362" w14:textId="77777777" w:rsidR="00F96BBB" w:rsidRPr="00F96BBB" w:rsidRDefault="00F96BBB" w:rsidP="00F96BBB"/>
    <w:p w14:paraId="04542EB9" w14:textId="77777777" w:rsidR="00F96BBB" w:rsidRPr="00F96BBB" w:rsidRDefault="00F96BBB" w:rsidP="00F96BBB">
      <w:r w:rsidRPr="00F96BBB">
        <w:t xml:space="preserve">4.3 </w:t>
      </w:r>
      <w:r w:rsidRPr="00F96BBB">
        <w:rPr>
          <w:i/>
          <w:iCs/>
          <w:u w:val="single"/>
        </w:rPr>
        <w:t xml:space="preserve">Conseil d’administration (CA) </w:t>
      </w:r>
      <w:r w:rsidRPr="00F96BBB">
        <w:t> </w:t>
      </w:r>
    </w:p>
    <w:p w14:paraId="2C9113B3" w14:textId="77777777" w:rsidR="00F96BBB" w:rsidRPr="00F96BBB" w:rsidRDefault="00F96BBB" w:rsidP="00F96BBB">
      <w:r w:rsidRPr="00F96BBB">
        <w:t>Composé de trois (3) à sept (7) membres choisis parmi les membres du comité de direction et du comité exécutif.  </w:t>
      </w:r>
    </w:p>
    <w:p w14:paraId="54AD7F1C" w14:textId="77777777" w:rsidR="00F96BBB" w:rsidRPr="00F96BBB" w:rsidRDefault="00F96BBB" w:rsidP="00F96BBB">
      <w:r w:rsidRPr="00F96BBB">
        <w:t>- Le CA est chargé de la gouvernance stratégique, de la reddition de comptes et de la convocation de l’assemblée générale.</w:t>
      </w:r>
    </w:p>
    <w:p w14:paraId="304819E2" w14:textId="10C2A153"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Rôles du Conseil d’administration  Structure actuelle avec accompagnement :</w:t>
      </w:r>
    </w:p>
    <w:p w14:paraId="5915C11A"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lastRenderedPageBreak/>
        <w:t>Le Conseil d’administration veille à la gouvernance, à la conformité et à la pérennité de l’organisme. Dans cette phase de structuration, les rôles sont répartis entre les membres nommés, avec un accompagnement actif de la fondatrice pour assurer la fluidité et la rigueur des démarches.</w:t>
      </w:r>
    </w:p>
    <w:p w14:paraId="329DDFA8"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1. </w:t>
      </w:r>
      <w:r w:rsidRPr="00956043">
        <w:rPr>
          <w:rFonts w:asciiTheme="majorHAnsi" w:eastAsia="Times New Roman" w:hAnsiTheme="majorHAnsi" w:cs="Times New Roman"/>
          <w:b/>
          <w:bCs/>
          <w:kern w:val="0"/>
          <w:lang w:eastAsia="fr-CA"/>
          <w14:ligatures w14:val="none"/>
        </w:rPr>
        <w:t>Présidence (assumée par la fondatrice)</w:t>
      </w:r>
    </w:p>
    <w:p w14:paraId="6D9A085F" w14:textId="77777777" w:rsidR="00956043" w:rsidRPr="00956043" w:rsidRDefault="00956043" w:rsidP="00956043">
      <w:pPr>
        <w:numPr>
          <w:ilvl w:val="0"/>
          <w:numId w:val="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Supervise l’ensemble des responsabilités du CA</w:t>
      </w:r>
    </w:p>
    <w:p w14:paraId="49400445" w14:textId="77777777" w:rsidR="00956043" w:rsidRPr="00956043" w:rsidRDefault="00956043" w:rsidP="00956043">
      <w:pPr>
        <w:numPr>
          <w:ilvl w:val="0"/>
          <w:numId w:val="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Assure la conformité légale, fiscale et administrative</w:t>
      </w:r>
    </w:p>
    <w:p w14:paraId="37F0AA4D" w14:textId="77777777" w:rsidR="00956043" w:rsidRPr="00956043" w:rsidRDefault="00956043" w:rsidP="00956043">
      <w:pPr>
        <w:numPr>
          <w:ilvl w:val="0"/>
          <w:numId w:val="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Soutient les membres dans la prise en main de leurs rôles</w:t>
      </w:r>
    </w:p>
    <w:p w14:paraId="26C220A5" w14:textId="77777777" w:rsidR="00956043" w:rsidRPr="00956043" w:rsidRDefault="00956043" w:rsidP="00956043">
      <w:pPr>
        <w:numPr>
          <w:ilvl w:val="0"/>
          <w:numId w:val="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Représente l’organisme auprès des instances externes</w:t>
      </w:r>
    </w:p>
    <w:p w14:paraId="006B1729"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2. </w:t>
      </w:r>
      <w:r w:rsidRPr="00956043">
        <w:rPr>
          <w:rFonts w:asciiTheme="majorHAnsi" w:eastAsia="Times New Roman" w:hAnsiTheme="majorHAnsi" w:cs="Times New Roman"/>
          <w:b/>
          <w:bCs/>
          <w:kern w:val="0"/>
          <w:lang w:eastAsia="fr-CA"/>
          <w14:ligatures w14:val="none"/>
        </w:rPr>
        <w:t>Vice-présidence</w:t>
      </w:r>
    </w:p>
    <w:p w14:paraId="276442BB" w14:textId="77777777" w:rsidR="00956043" w:rsidRPr="00956043" w:rsidRDefault="00956043" w:rsidP="00956043">
      <w:pPr>
        <w:numPr>
          <w:ilvl w:val="0"/>
          <w:numId w:val="7"/>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Appuie la présidence dans les suivis et les décisions</w:t>
      </w:r>
    </w:p>
    <w:p w14:paraId="4C60DAAC" w14:textId="77777777" w:rsidR="00956043" w:rsidRPr="00956043" w:rsidRDefault="00956043" w:rsidP="00956043">
      <w:pPr>
        <w:numPr>
          <w:ilvl w:val="0"/>
          <w:numId w:val="7"/>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Peut porter des dossiers spécifiques selon les besoins (mobilisation, partenariats, rayonnement)</w:t>
      </w:r>
    </w:p>
    <w:p w14:paraId="3AB1DC8D" w14:textId="77777777" w:rsidR="00956043" w:rsidRPr="00956043" w:rsidRDefault="00956043" w:rsidP="00956043">
      <w:pPr>
        <w:numPr>
          <w:ilvl w:val="0"/>
          <w:numId w:val="7"/>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Participe activement aux réunions et à la consolidation du CA</w:t>
      </w:r>
    </w:p>
    <w:p w14:paraId="5466EA22" w14:textId="77777777" w:rsidR="00956043" w:rsidRPr="00956043" w:rsidRDefault="00956043" w:rsidP="00956043">
      <w:pPr>
        <w:numPr>
          <w:ilvl w:val="0"/>
          <w:numId w:val="7"/>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Bénéficie d’un accompagnement pour comprendre les enjeux stratégiques</w:t>
      </w:r>
    </w:p>
    <w:p w14:paraId="0B30FD2F"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3. </w:t>
      </w:r>
      <w:r w:rsidRPr="00956043">
        <w:rPr>
          <w:rFonts w:asciiTheme="majorHAnsi" w:eastAsia="Times New Roman" w:hAnsiTheme="majorHAnsi" w:cs="Times New Roman"/>
          <w:b/>
          <w:bCs/>
          <w:kern w:val="0"/>
          <w:lang w:eastAsia="fr-CA"/>
          <w14:ligatures w14:val="none"/>
        </w:rPr>
        <w:t>Secrétariat</w:t>
      </w:r>
    </w:p>
    <w:p w14:paraId="716DBDF3" w14:textId="77777777" w:rsidR="00956043" w:rsidRPr="00956043" w:rsidRDefault="00956043" w:rsidP="00956043">
      <w:pPr>
        <w:numPr>
          <w:ilvl w:val="0"/>
          <w:numId w:val="8"/>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Contribue à la rédaction ou à la validation des procès-verbaux</w:t>
      </w:r>
    </w:p>
    <w:p w14:paraId="1A1D173B" w14:textId="77777777" w:rsidR="00956043" w:rsidRPr="00956043" w:rsidRDefault="00956043" w:rsidP="00956043">
      <w:pPr>
        <w:numPr>
          <w:ilvl w:val="0"/>
          <w:numId w:val="8"/>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Assure le suivi des convocations et des documents officiels</w:t>
      </w:r>
    </w:p>
    <w:p w14:paraId="6910E0F6" w14:textId="77777777" w:rsidR="00956043" w:rsidRPr="00956043" w:rsidRDefault="00956043" w:rsidP="00956043">
      <w:pPr>
        <w:numPr>
          <w:ilvl w:val="0"/>
          <w:numId w:val="8"/>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Participe à la mise à jour des registres et à la traçabilité des décisions</w:t>
      </w:r>
    </w:p>
    <w:p w14:paraId="479335DA" w14:textId="77777777" w:rsidR="00956043" w:rsidRPr="00956043" w:rsidRDefault="00956043" w:rsidP="00956043">
      <w:pPr>
        <w:numPr>
          <w:ilvl w:val="0"/>
          <w:numId w:val="8"/>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Est soutenu dans l’organisation documentaire et les outils collaboratifs</w:t>
      </w:r>
    </w:p>
    <w:p w14:paraId="7585C907"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4. </w:t>
      </w:r>
      <w:r w:rsidRPr="00956043">
        <w:rPr>
          <w:rFonts w:asciiTheme="majorHAnsi" w:eastAsia="Times New Roman" w:hAnsiTheme="majorHAnsi" w:cs="Times New Roman"/>
          <w:b/>
          <w:bCs/>
          <w:kern w:val="0"/>
          <w:lang w:eastAsia="fr-CA"/>
          <w14:ligatures w14:val="none"/>
        </w:rPr>
        <w:t>Trésorerie</w:t>
      </w:r>
    </w:p>
    <w:p w14:paraId="287E13C5" w14:textId="77777777" w:rsidR="00956043" w:rsidRPr="00956043" w:rsidRDefault="00956043" w:rsidP="00956043">
      <w:pPr>
        <w:numPr>
          <w:ilvl w:val="0"/>
          <w:numId w:val="9"/>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Participe au suivi des dépenses et des documents financiers</w:t>
      </w:r>
    </w:p>
    <w:p w14:paraId="07C93AB8" w14:textId="77777777" w:rsidR="00956043" w:rsidRPr="00956043" w:rsidRDefault="00956043" w:rsidP="00956043">
      <w:pPr>
        <w:numPr>
          <w:ilvl w:val="0"/>
          <w:numId w:val="9"/>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Appuie la préparation des bilans et des rapports requis</w:t>
      </w:r>
    </w:p>
    <w:p w14:paraId="4DDE69A1" w14:textId="77777777" w:rsidR="00956043" w:rsidRPr="00956043" w:rsidRDefault="00956043" w:rsidP="00956043">
      <w:pPr>
        <w:numPr>
          <w:ilvl w:val="0"/>
          <w:numId w:val="9"/>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Veille à la bonne transmission des informations comptables</w:t>
      </w:r>
    </w:p>
    <w:p w14:paraId="68871596" w14:textId="77777777" w:rsidR="00956043" w:rsidRPr="00956043" w:rsidRDefault="00956043" w:rsidP="00956043">
      <w:pPr>
        <w:numPr>
          <w:ilvl w:val="0"/>
          <w:numId w:val="9"/>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Est accompagné dans la compréhension des obligations fiscales et des outils de gestion</w:t>
      </w:r>
    </w:p>
    <w:p w14:paraId="2153FC01"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5. </w:t>
      </w:r>
      <w:r w:rsidRPr="00956043">
        <w:rPr>
          <w:rFonts w:asciiTheme="majorHAnsi" w:eastAsia="Times New Roman" w:hAnsiTheme="majorHAnsi" w:cs="Times New Roman"/>
          <w:b/>
          <w:bCs/>
          <w:kern w:val="0"/>
          <w:lang w:eastAsia="fr-CA"/>
          <w14:ligatures w14:val="none"/>
        </w:rPr>
        <w:t>Administrateurs et administratrices (à intégrer progressivement)</w:t>
      </w:r>
    </w:p>
    <w:p w14:paraId="2DF7640B" w14:textId="77777777" w:rsidR="00956043" w:rsidRPr="00956043" w:rsidRDefault="00956043" w:rsidP="00956043">
      <w:pPr>
        <w:numPr>
          <w:ilvl w:val="0"/>
          <w:numId w:val="10"/>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Participent aux décisions et aux réflexions stratégiques</w:t>
      </w:r>
    </w:p>
    <w:p w14:paraId="06C5BDE3" w14:textId="77777777" w:rsidR="00956043" w:rsidRPr="00956043" w:rsidRDefault="00956043" w:rsidP="00956043">
      <w:pPr>
        <w:numPr>
          <w:ilvl w:val="0"/>
          <w:numId w:val="10"/>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Peuvent porter des mandats spécifiques selon leurs intérêts ou expertises</w:t>
      </w:r>
    </w:p>
    <w:p w14:paraId="6B12504E" w14:textId="77777777" w:rsidR="00956043" w:rsidRPr="00956043" w:rsidRDefault="00956043" w:rsidP="00956043">
      <w:pPr>
        <w:numPr>
          <w:ilvl w:val="0"/>
          <w:numId w:val="10"/>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Contribuent à la représentation et au rayonnement de l’organisme</w:t>
      </w:r>
    </w:p>
    <w:p w14:paraId="1EF24125" w14:textId="77777777" w:rsidR="00F96BBB" w:rsidRPr="00F96BBB" w:rsidRDefault="00F96BBB" w:rsidP="00F96BBB"/>
    <w:p w14:paraId="4EB9F877" w14:textId="77777777" w:rsidR="00F96BBB" w:rsidRPr="00F96BBB" w:rsidRDefault="00F96BBB" w:rsidP="00F96BBB">
      <w:r w:rsidRPr="00F96BBB">
        <w:t xml:space="preserve">4.4 </w:t>
      </w:r>
      <w:r w:rsidRPr="00F96BBB">
        <w:rPr>
          <w:i/>
          <w:iCs/>
          <w:u w:val="single"/>
        </w:rPr>
        <w:t xml:space="preserve">Comité exécutif (CÉ) </w:t>
      </w:r>
      <w:r w:rsidRPr="00F96BBB">
        <w:t> </w:t>
      </w:r>
    </w:p>
    <w:p w14:paraId="4F7DC6C5" w14:textId="77777777" w:rsidR="00F96BBB" w:rsidRPr="00F96BBB" w:rsidRDefault="00F96BBB" w:rsidP="00F96BBB">
      <w:r w:rsidRPr="00F96BBB">
        <w:t>Composé de jusqu’à trois (3) membres sélectionnés parmi le CA.  </w:t>
      </w:r>
    </w:p>
    <w:p w14:paraId="605FC03B" w14:textId="2B15DAAF"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lastRenderedPageBreak/>
        <w:t>Comité exécutif (CÉ) – Définition des rôles et pouvoirs :</w:t>
      </w:r>
    </w:p>
    <w:p w14:paraId="545E7132"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Le Comité exécutif est composé de jusqu’à trois (3) membres sélectionnés parmi les membres du conseil d’administration. Il agit comme instance de pilotage rapproché et de gestion courante entre les réunions du CA.</w:t>
      </w:r>
    </w:p>
    <w:p w14:paraId="46297C3B"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b/>
          <w:bCs/>
          <w:kern w:val="0"/>
          <w:lang w:eastAsia="fr-CA"/>
          <w14:ligatures w14:val="none"/>
        </w:rPr>
        <w:t>Mandats principaux :</w:t>
      </w:r>
    </w:p>
    <w:p w14:paraId="408FC0F2" w14:textId="77777777" w:rsidR="00956043" w:rsidRPr="00956043" w:rsidRDefault="00956043" w:rsidP="00956043">
      <w:pPr>
        <w:numPr>
          <w:ilvl w:val="0"/>
          <w:numId w:val="11"/>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Gérer les affaires courantes de l’organisme</w:t>
      </w:r>
    </w:p>
    <w:p w14:paraId="65E9D1C3" w14:textId="77777777" w:rsidR="00956043" w:rsidRPr="00956043" w:rsidRDefault="00956043" w:rsidP="00956043">
      <w:pPr>
        <w:numPr>
          <w:ilvl w:val="0"/>
          <w:numId w:val="11"/>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Veiller à l’application rigoureuse des décisions prises par le conseil d’administration</w:t>
      </w:r>
    </w:p>
    <w:p w14:paraId="56211B7A" w14:textId="77777777" w:rsidR="00956043" w:rsidRPr="00956043" w:rsidRDefault="00956043" w:rsidP="00956043">
      <w:pPr>
        <w:numPr>
          <w:ilvl w:val="0"/>
          <w:numId w:val="11"/>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Prendre des décisions au nom du CA en dehors des réunions, en cas d’urgence ou de nécessité opérationnelle, avec traçabilité et reddition de comptes</w:t>
      </w:r>
    </w:p>
    <w:p w14:paraId="4F27F7E7"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b/>
          <w:bCs/>
          <w:kern w:val="0"/>
          <w:lang w:eastAsia="fr-CA"/>
          <w14:ligatures w14:val="none"/>
        </w:rPr>
        <w:t>Rôles des membres :</w:t>
      </w:r>
    </w:p>
    <w:p w14:paraId="4B5E37ED"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1. </w:t>
      </w:r>
      <w:r w:rsidRPr="00956043">
        <w:rPr>
          <w:rFonts w:asciiTheme="majorHAnsi" w:eastAsia="Times New Roman" w:hAnsiTheme="majorHAnsi" w:cs="Times New Roman"/>
          <w:b/>
          <w:bCs/>
          <w:kern w:val="0"/>
          <w:lang w:eastAsia="fr-CA"/>
          <w14:ligatures w14:val="none"/>
        </w:rPr>
        <w:t>Coordination générale (assumée par la fondatrice)</w:t>
      </w:r>
    </w:p>
    <w:p w14:paraId="78946539" w14:textId="77777777" w:rsidR="00956043" w:rsidRPr="00956043" w:rsidRDefault="00956043" w:rsidP="00956043">
      <w:pPr>
        <w:numPr>
          <w:ilvl w:val="0"/>
          <w:numId w:val="12"/>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Supervise les travaux du comité exécutif</w:t>
      </w:r>
    </w:p>
    <w:p w14:paraId="6FFC2BA6" w14:textId="77777777" w:rsidR="00956043" w:rsidRPr="00956043" w:rsidRDefault="00956043" w:rsidP="00956043">
      <w:pPr>
        <w:numPr>
          <w:ilvl w:val="0"/>
          <w:numId w:val="12"/>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Assure la continuité administrative, financière et stratégique</w:t>
      </w:r>
    </w:p>
    <w:p w14:paraId="38236788" w14:textId="77777777" w:rsidR="00956043" w:rsidRPr="00956043" w:rsidRDefault="00956043" w:rsidP="00956043">
      <w:pPr>
        <w:numPr>
          <w:ilvl w:val="0"/>
          <w:numId w:val="12"/>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Encadre les membres dans la prise en main de leurs responsabilités</w:t>
      </w:r>
    </w:p>
    <w:p w14:paraId="4147995C" w14:textId="77777777" w:rsidR="00956043" w:rsidRPr="00956043" w:rsidRDefault="00956043" w:rsidP="00956043">
      <w:pPr>
        <w:numPr>
          <w:ilvl w:val="0"/>
          <w:numId w:val="12"/>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Valide les décisions urgentes et veille à leur conformité</w:t>
      </w:r>
    </w:p>
    <w:p w14:paraId="72D326CD"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2. </w:t>
      </w:r>
      <w:r w:rsidRPr="00956043">
        <w:rPr>
          <w:rFonts w:asciiTheme="majorHAnsi" w:eastAsia="Times New Roman" w:hAnsiTheme="majorHAnsi" w:cs="Times New Roman"/>
          <w:b/>
          <w:bCs/>
          <w:kern w:val="0"/>
          <w:lang w:eastAsia="fr-CA"/>
          <w14:ligatures w14:val="none"/>
        </w:rPr>
        <w:t>Appui stratégique (vice-présidence exécutive)</w:t>
      </w:r>
    </w:p>
    <w:p w14:paraId="29847225" w14:textId="77777777" w:rsidR="00956043" w:rsidRPr="00956043" w:rsidRDefault="00956043" w:rsidP="00956043">
      <w:pPr>
        <w:numPr>
          <w:ilvl w:val="0"/>
          <w:numId w:val="13"/>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Soutient la coordination dans les suivis et les projets</w:t>
      </w:r>
    </w:p>
    <w:p w14:paraId="591BD007" w14:textId="77777777" w:rsidR="00956043" w:rsidRPr="00956043" w:rsidRDefault="00956043" w:rsidP="00956043">
      <w:pPr>
        <w:numPr>
          <w:ilvl w:val="0"/>
          <w:numId w:val="13"/>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Participe à l’analyse des situations urgentes et à la prise de décision</w:t>
      </w:r>
    </w:p>
    <w:p w14:paraId="1B088D8A" w14:textId="77777777" w:rsidR="00956043" w:rsidRPr="00956043" w:rsidRDefault="00956043" w:rsidP="00956043">
      <w:pPr>
        <w:numPr>
          <w:ilvl w:val="0"/>
          <w:numId w:val="13"/>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Contribue à la mobilisation, au rayonnement et à la fluidité des communications</w:t>
      </w:r>
    </w:p>
    <w:p w14:paraId="322A9750" w14:textId="77777777" w:rsidR="00956043" w:rsidRPr="00956043" w:rsidRDefault="00956043" w:rsidP="00956043">
      <w:p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 xml:space="preserve">3. </w:t>
      </w:r>
      <w:r w:rsidRPr="00956043">
        <w:rPr>
          <w:rFonts w:asciiTheme="majorHAnsi" w:eastAsia="Times New Roman" w:hAnsiTheme="majorHAnsi" w:cs="Times New Roman"/>
          <w:b/>
          <w:bCs/>
          <w:kern w:val="0"/>
          <w:lang w:eastAsia="fr-CA"/>
          <w14:ligatures w14:val="none"/>
        </w:rPr>
        <w:t>Appui administratif et financier (secrétariat ou trésorerie exécutive)</w:t>
      </w:r>
    </w:p>
    <w:p w14:paraId="26FBAA09" w14:textId="77777777" w:rsidR="00956043" w:rsidRPr="00956043" w:rsidRDefault="00956043" w:rsidP="00956043">
      <w:pPr>
        <w:numPr>
          <w:ilvl w:val="0"/>
          <w:numId w:val="14"/>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Appuie la gestion documentaire et les suivis budgétaires</w:t>
      </w:r>
    </w:p>
    <w:p w14:paraId="1FB6EA2C" w14:textId="77777777" w:rsidR="00956043" w:rsidRPr="00956043" w:rsidRDefault="00956043" w:rsidP="00956043">
      <w:pPr>
        <w:numPr>
          <w:ilvl w:val="0"/>
          <w:numId w:val="14"/>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956043">
        <w:rPr>
          <w:rFonts w:asciiTheme="majorHAnsi" w:eastAsia="Times New Roman" w:hAnsiTheme="majorHAnsi" w:cs="Times New Roman"/>
          <w:kern w:val="0"/>
          <w:lang w:eastAsia="fr-CA"/>
          <w14:ligatures w14:val="none"/>
        </w:rPr>
        <w:t>Contribue à la traçabilité des décisions prises en dehors des réunions</w:t>
      </w:r>
    </w:p>
    <w:p w14:paraId="05CCEE25" w14:textId="77777777" w:rsidR="00F96BBB" w:rsidRPr="00F96BBB" w:rsidRDefault="00F96BBB" w:rsidP="00F96BBB"/>
    <w:p w14:paraId="21D8B4EB" w14:textId="77777777" w:rsidR="00F96BBB" w:rsidRPr="00F96BBB" w:rsidRDefault="00F96BBB" w:rsidP="00F96BBB">
      <w:r w:rsidRPr="00F96BBB">
        <w:t xml:space="preserve">4.5 </w:t>
      </w:r>
      <w:r w:rsidRPr="00F96BBB">
        <w:rPr>
          <w:i/>
          <w:iCs/>
          <w:u w:val="single"/>
        </w:rPr>
        <w:t>Conseil consultatif Bénévole</w:t>
      </w:r>
      <w:r w:rsidRPr="00F96BBB">
        <w:t> </w:t>
      </w:r>
    </w:p>
    <w:p w14:paraId="78E11862" w14:textId="77777777" w:rsidR="00F96BBB" w:rsidRPr="00F96BBB" w:rsidRDefault="00F96BBB" w:rsidP="00F96BBB">
      <w:r w:rsidRPr="00F96BBB">
        <w:t>- Les membres du conseil consultatif n’ont pas le statut de membres votants.  </w:t>
      </w:r>
    </w:p>
    <w:p w14:paraId="00FB5309" w14:textId="0E903188" w:rsidR="008C22C3" w:rsidRPr="008C22C3" w:rsidRDefault="008C22C3" w:rsidP="008C22C3">
      <w:p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Comité consultatif  Définition et rôle :</w:t>
      </w:r>
    </w:p>
    <w:p w14:paraId="44AD3193" w14:textId="77777777" w:rsidR="008C22C3" w:rsidRPr="008C22C3" w:rsidRDefault="008C22C3" w:rsidP="008C22C3">
      <w:p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 xml:space="preserve">Le Comité consultatif est une instance non décisionnelle composée de personnes engagées, choisies pour leur expertise, leur expérience terrain ou leur intérêt envers la mission de </w:t>
      </w:r>
      <w:proofErr w:type="spellStart"/>
      <w:r w:rsidRPr="008C22C3">
        <w:rPr>
          <w:rFonts w:asciiTheme="majorHAnsi" w:eastAsia="Times New Roman" w:hAnsiTheme="majorHAnsi" w:cs="Times New Roman"/>
          <w:kern w:val="0"/>
          <w:lang w:eastAsia="fr-CA"/>
          <w14:ligatures w14:val="none"/>
        </w:rPr>
        <w:t>CPfamille</w:t>
      </w:r>
      <w:proofErr w:type="spellEnd"/>
      <w:r w:rsidRPr="008C22C3">
        <w:rPr>
          <w:rFonts w:asciiTheme="majorHAnsi" w:eastAsia="Times New Roman" w:hAnsiTheme="majorHAnsi" w:cs="Times New Roman"/>
          <w:kern w:val="0"/>
          <w:lang w:eastAsia="fr-CA"/>
          <w14:ligatures w14:val="none"/>
        </w:rPr>
        <w:t xml:space="preserve">. Il peut inclure des bénévoles, des </w:t>
      </w:r>
      <w:r w:rsidRPr="008C22C3">
        <w:rPr>
          <w:rFonts w:asciiTheme="majorHAnsi" w:eastAsia="Times New Roman" w:hAnsiTheme="majorHAnsi" w:cs="Times New Roman"/>
          <w:kern w:val="0"/>
          <w:lang w:eastAsia="fr-CA"/>
          <w14:ligatures w14:val="none"/>
        </w:rPr>
        <w:lastRenderedPageBreak/>
        <w:t>partenaires stratégiques, des personnes ressources ou des membres de la communauté.</w:t>
      </w:r>
    </w:p>
    <w:p w14:paraId="43539BCF" w14:textId="77777777" w:rsidR="008C22C3" w:rsidRPr="008C22C3" w:rsidRDefault="008C22C3" w:rsidP="008C22C3">
      <w:p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b/>
          <w:bCs/>
          <w:kern w:val="0"/>
          <w:lang w:eastAsia="fr-CA"/>
          <w14:ligatures w14:val="none"/>
        </w:rPr>
        <w:t>Mandats principaux :</w:t>
      </w:r>
    </w:p>
    <w:p w14:paraId="798D3D78" w14:textId="77777777" w:rsidR="008C22C3" w:rsidRPr="008C22C3" w:rsidRDefault="008C22C3" w:rsidP="008C22C3">
      <w:pPr>
        <w:numPr>
          <w:ilvl w:val="0"/>
          <w:numId w:val="15"/>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Offrir des avis, des recommandations et des perspectives sur les enjeux, projets ou orientations de l’organisme</w:t>
      </w:r>
    </w:p>
    <w:p w14:paraId="3A7C2CAA" w14:textId="77777777" w:rsidR="008C22C3" w:rsidRPr="008C22C3" w:rsidRDefault="008C22C3" w:rsidP="008C22C3">
      <w:pPr>
        <w:numPr>
          <w:ilvl w:val="0"/>
          <w:numId w:val="15"/>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Contribuer à l’amélioration continue des pratiques, à l’innovation sociale et au rayonnement territorial</w:t>
      </w:r>
    </w:p>
    <w:p w14:paraId="48CA4A34" w14:textId="77777777" w:rsidR="008C22C3" w:rsidRPr="008C22C3" w:rsidRDefault="008C22C3" w:rsidP="008C22C3">
      <w:pPr>
        <w:numPr>
          <w:ilvl w:val="0"/>
          <w:numId w:val="15"/>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Soutenir la veille stratégique, la mobilisation communautaire et la pertinence des actions menées</w:t>
      </w:r>
    </w:p>
    <w:p w14:paraId="138D7B92" w14:textId="77777777" w:rsidR="008C22C3" w:rsidRPr="008C22C3" w:rsidRDefault="008C22C3" w:rsidP="008C22C3">
      <w:pPr>
        <w:numPr>
          <w:ilvl w:val="0"/>
          <w:numId w:val="15"/>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Être consulté ponctuellement par le CA ou le comité de direction, selon les besoins</w:t>
      </w:r>
    </w:p>
    <w:p w14:paraId="35CA38E0" w14:textId="77777777" w:rsidR="008C22C3" w:rsidRPr="008C22C3" w:rsidRDefault="008C22C3" w:rsidP="008C22C3">
      <w:p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b/>
          <w:bCs/>
          <w:kern w:val="0"/>
          <w:lang w:eastAsia="fr-CA"/>
          <w14:ligatures w14:val="none"/>
        </w:rPr>
        <w:t>Fonctionnement :</w:t>
      </w:r>
    </w:p>
    <w:p w14:paraId="29F4C2FE" w14:textId="77777777" w:rsidR="008C22C3" w:rsidRPr="008C22C3" w:rsidRDefault="008C22C3" w:rsidP="008C22C3">
      <w:pPr>
        <w:numPr>
          <w:ilvl w:val="0"/>
          <w:numId w:val="1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La composition est souple et évolutive, sans limite régionale ni quota fixe</w:t>
      </w:r>
    </w:p>
    <w:p w14:paraId="2DE9470B" w14:textId="77777777" w:rsidR="008C22C3" w:rsidRPr="008C22C3" w:rsidRDefault="008C22C3" w:rsidP="008C22C3">
      <w:pPr>
        <w:numPr>
          <w:ilvl w:val="0"/>
          <w:numId w:val="1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Les membres sont invités selon leur profil, leur disponibilité et leur complémentarité avec les projets en cours</w:t>
      </w:r>
    </w:p>
    <w:p w14:paraId="69573062" w14:textId="77777777" w:rsidR="008C22C3" w:rsidRPr="008C22C3" w:rsidRDefault="008C22C3" w:rsidP="008C22C3">
      <w:pPr>
        <w:numPr>
          <w:ilvl w:val="0"/>
          <w:numId w:val="1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Les échanges peuvent se faire en personne, à distance ou par écrit, selon les modalités choisies par l’organisme</w:t>
      </w:r>
    </w:p>
    <w:p w14:paraId="50E81311" w14:textId="77777777" w:rsidR="008C22C3" w:rsidRPr="008C22C3" w:rsidRDefault="008C22C3" w:rsidP="008C22C3">
      <w:pPr>
        <w:numPr>
          <w:ilvl w:val="0"/>
          <w:numId w:val="16"/>
        </w:numPr>
        <w:spacing w:before="100" w:beforeAutospacing="1" w:after="100" w:afterAutospacing="1" w:line="240" w:lineRule="auto"/>
        <w:rPr>
          <w:rFonts w:asciiTheme="majorHAnsi" w:eastAsia="Times New Roman" w:hAnsiTheme="majorHAnsi" w:cs="Times New Roman"/>
          <w:kern w:val="0"/>
          <w:lang w:eastAsia="fr-CA"/>
          <w14:ligatures w14:val="none"/>
        </w:rPr>
      </w:pPr>
      <w:r w:rsidRPr="008C22C3">
        <w:rPr>
          <w:rFonts w:asciiTheme="majorHAnsi" w:eastAsia="Times New Roman" w:hAnsiTheme="majorHAnsi" w:cs="Times New Roman"/>
          <w:kern w:val="0"/>
          <w:lang w:eastAsia="fr-CA"/>
          <w14:ligatures w14:val="none"/>
        </w:rPr>
        <w:t>Le comité ne détient pas de pouvoir décisionnel, mais son apport est valorisé dans les processus de réflexion et de validation</w:t>
      </w:r>
    </w:p>
    <w:p w14:paraId="0DEA8F8F" w14:textId="77777777" w:rsidR="00F96BBB" w:rsidRPr="00F96BBB" w:rsidRDefault="00F96BBB" w:rsidP="00F96BBB"/>
    <w:p w14:paraId="7A9206A3" w14:textId="77777777" w:rsidR="00F96BBB" w:rsidRPr="00F96BBB" w:rsidRDefault="00F96BBB" w:rsidP="00F96BBB">
      <w:r w:rsidRPr="00F96BBB">
        <w:t>4.6</w:t>
      </w:r>
      <w:r w:rsidRPr="00F96BBB">
        <w:rPr>
          <w:i/>
          <w:iCs/>
          <w:u w:val="single"/>
        </w:rPr>
        <w:t xml:space="preserve"> Exception – Participation à l’AGA</w:t>
      </w:r>
      <w:r w:rsidRPr="00F96BBB">
        <w:t>  </w:t>
      </w:r>
    </w:p>
    <w:p w14:paraId="4F158311" w14:textId="77777777" w:rsidR="00F96BBB" w:rsidRPr="00F96BBB" w:rsidRDefault="00F96BBB" w:rsidP="00F96BBB">
      <w:r w:rsidRPr="00F96BBB">
        <w:t>Le CA peut, par résolution, autoriser jusqu’à deux (2) membres du conseil consultatif à participer à une assemblée générale avec droit de vote :</w:t>
      </w:r>
    </w:p>
    <w:p w14:paraId="0751F3BA" w14:textId="77777777" w:rsidR="00F96BBB" w:rsidRPr="00F96BBB" w:rsidRDefault="00F96BBB" w:rsidP="00F96BBB">
      <w:r w:rsidRPr="00F96BBB">
        <w:t>- Ces membres doivent être désignés à l’avance par le CA;  </w:t>
      </w:r>
    </w:p>
    <w:p w14:paraId="6DFFE429" w14:textId="77777777" w:rsidR="00F96BBB" w:rsidRPr="00F96BBB" w:rsidRDefault="00F96BBB" w:rsidP="00F96BBB">
      <w:r w:rsidRPr="00F96BBB">
        <w:t>- Leur droit de vote est limité à cette assemblée seulement;  </w:t>
      </w:r>
    </w:p>
    <w:p w14:paraId="0CE0DE93" w14:textId="1D90308A" w:rsidR="00F96BBB" w:rsidRPr="00F96BBB" w:rsidRDefault="00F96BBB" w:rsidP="00F96BBB">
      <w:r w:rsidRPr="00F96BBB">
        <w:t>- Cette désignation ne leur confère aucun st</w:t>
      </w:r>
      <w:r w:rsidR="008C22C3">
        <w:t>atut permanent de membre votant. N</w:t>
      </w:r>
      <w:r w:rsidRPr="00F96BBB">
        <w:t>ommées à titre consultatif par le CA.</w:t>
      </w:r>
    </w:p>
    <w:p w14:paraId="29C7739D" w14:textId="77777777" w:rsidR="00F96BBB" w:rsidRPr="00F96BBB" w:rsidRDefault="00F96BBB" w:rsidP="00F96BBB"/>
    <w:p w14:paraId="63AB0914" w14:textId="43E43552" w:rsidR="00F96BBB" w:rsidRPr="00F96BBB" w:rsidRDefault="008C22C3" w:rsidP="00F96BBB">
      <w:r>
        <w:t>4.7</w:t>
      </w:r>
      <w:r w:rsidR="00F96BBB" w:rsidRPr="00F96BBB">
        <w:t xml:space="preserve"> Hiérarchie fonctionnelle</w:t>
      </w:r>
    </w:p>
    <w:p w14:paraId="33882333" w14:textId="77777777" w:rsidR="00F96BBB" w:rsidRPr="00F96BBB" w:rsidRDefault="00F96BBB" w:rsidP="00F96BBB">
      <w:r w:rsidRPr="00F96BBB">
        <w:t>- Le comité de direction constitue l’instance élective principale.</w:t>
      </w:r>
    </w:p>
    <w:p w14:paraId="08BB3AB1" w14:textId="3FA2CE63" w:rsidR="00F96BBB" w:rsidRPr="00F96BBB" w:rsidRDefault="00F96BBB" w:rsidP="00F96BBB">
      <w:r w:rsidRPr="00F96BBB">
        <w:t>- Le CA est responsable de la gouvernance stratégique et de la reddition de</w:t>
      </w:r>
      <w:r w:rsidR="008C22C3">
        <w:t xml:space="preserve"> </w:t>
      </w:r>
      <w:r w:rsidRPr="00F96BBB">
        <w:t>comptes.</w:t>
      </w:r>
    </w:p>
    <w:p w14:paraId="11C73FA4" w14:textId="77777777" w:rsidR="00F96BBB" w:rsidRPr="00F96BBB" w:rsidRDefault="00F96BBB" w:rsidP="00F96BBB">
      <w:r w:rsidRPr="00F96BBB">
        <w:t>- Le CÉ agit comme organe exécutif pour les affaires courantes.</w:t>
      </w:r>
    </w:p>
    <w:p w14:paraId="23E137EB" w14:textId="77777777" w:rsidR="00F96BBB" w:rsidRPr="00F96BBB" w:rsidRDefault="00F96BBB" w:rsidP="00F96BBB">
      <w:r w:rsidRPr="00F96BBB">
        <w:lastRenderedPageBreak/>
        <w:t>- Le conseil consultatif agit à titre consultatif uniquement, sans pouvoir décisionnel ni droit de vote, sauf exception prévue à l’article 4.6.</w:t>
      </w:r>
    </w:p>
    <w:p w14:paraId="122AF4D6" w14:textId="77777777" w:rsidR="00F96BBB" w:rsidRPr="00F96BBB" w:rsidRDefault="00F96BBB" w:rsidP="00F96BBB"/>
    <w:p w14:paraId="14FF6DA4" w14:textId="77777777" w:rsidR="00F96BBB" w:rsidRPr="00F96BBB" w:rsidRDefault="00F96BBB" w:rsidP="00F96BBB"/>
    <w:p w14:paraId="261DF363" w14:textId="77777777" w:rsidR="00F96BBB" w:rsidRPr="00F96BBB" w:rsidRDefault="00F96BBB" w:rsidP="00F96BBB"/>
    <w:p w14:paraId="660EE964" w14:textId="77777777" w:rsidR="00F96BBB" w:rsidRPr="00F96BBB" w:rsidRDefault="00F96BBB" w:rsidP="00F96BBB"/>
    <w:p w14:paraId="651C85A8" w14:textId="77777777" w:rsidR="00F96BBB" w:rsidRPr="00F96BBB" w:rsidRDefault="00F96BBB" w:rsidP="00F96BBB">
      <w:r w:rsidRPr="00F96BBB">
        <w:rPr>
          <w:b/>
          <w:bCs/>
        </w:rPr>
        <w:t>Article 5 – Assemblée générale annuelle (AGA)</w:t>
      </w:r>
    </w:p>
    <w:p w14:paraId="12406031" w14:textId="77777777" w:rsidR="00F96BBB" w:rsidRPr="00F96BBB" w:rsidRDefault="00F96BBB" w:rsidP="00F96BBB"/>
    <w:p w14:paraId="4AB6E954" w14:textId="77777777" w:rsidR="00F96BBB" w:rsidRPr="00F96BBB" w:rsidRDefault="00F96BBB" w:rsidP="00F96BBB">
      <w:r w:rsidRPr="00F96BBB">
        <w:t>5.1 Convocation  </w:t>
      </w:r>
    </w:p>
    <w:p w14:paraId="662217D3" w14:textId="77777777" w:rsidR="00F96BBB" w:rsidRPr="00F96BBB" w:rsidRDefault="00F96BBB" w:rsidP="00F96BBB">
      <w:r w:rsidRPr="00F96BBB">
        <w:t xml:space="preserve">L’AGA est </w:t>
      </w:r>
      <w:proofErr w:type="gramStart"/>
      <w:r w:rsidRPr="00F96BBB">
        <w:t>convoquée</w:t>
      </w:r>
      <w:proofErr w:type="gramEnd"/>
      <w:r w:rsidRPr="00F96BBB">
        <w:t xml:space="preserve"> par le CA. L’avis de convocation est transmis aux membres votants au moins trente (30) jours à l’avance.</w:t>
      </w:r>
    </w:p>
    <w:p w14:paraId="44F8F176" w14:textId="77777777" w:rsidR="00F96BBB" w:rsidRPr="00F96BBB" w:rsidRDefault="00F96BBB" w:rsidP="00F96BBB"/>
    <w:p w14:paraId="1D5426B8" w14:textId="77777777" w:rsidR="00F96BBB" w:rsidRPr="00F96BBB" w:rsidRDefault="00F96BBB" w:rsidP="00F96BBB">
      <w:r w:rsidRPr="00F96BBB">
        <w:t>5.2 Composition  </w:t>
      </w:r>
    </w:p>
    <w:p w14:paraId="405E1512" w14:textId="77777777" w:rsidR="00F96BBB" w:rsidRPr="00F96BBB" w:rsidRDefault="00F96BBB" w:rsidP="00F96BBB">
      <w:r w:rsidRPr="00F96BBB">
        <w:t xml:space="preserve">L’AGA est </w:t>
      </w:r>
      <w:proofErr w:type="gramStart"/>
      <w:r w:rsidRPr="00F96BBB">
        <w:t>composée</w:t>
      </w:r>
      <w:proofErr w:type="gramEnd"/>
      <w:r w:rsidRPr="00F96BBB">
        <w:t xml:space="preserve"> des membres votants du comité de direction, du CA et du CÉ.</w:t>
      </w:r>
    </w:p>
    <w:p w14:paraId="745B1E2A" w14:textId="77777777" w:rsidR="00F96BBB" w:rsidRPr="00F96BBB" w:rsidRDefault="00F96BBB" w:rsidP="00F96BBB"/>
    <w:p w14:paraId="5074D34E" w14:textId="77777777" w:rsidR="00F96BBB" w:rsidRPr="00F96BBB" w:rsidRDefault="00F96BBB" w:rsidP="00F96BBB">
      <w:r w:rsidRPr="00F96BBB">
        <w:t>5.3 Droit de vote  </w:t>
      </w:r>
    </w:p>
    <w:p w14:paraId="2CDB2D35" w14:textId="77777777" w:rsidR="00F96BBB" w:rsidRPr="00F96BBB" w:rsidRDefault="00F96BBB" w:rsidP="00F96BBB">
      <w:r w:rsidRPr="00F96BBB">
        <w:t>Tous les membres présents et reconnus comme membres votants ont un droit de vote égal.  </w:t>
      </w:r>
    </w:p>
    <w:p w14:paraId="6F6203DF" w14:textId="77777777" w:rsidR="00F96BBB" w:rsidRPr="00F96BBB" w:rsidRDefault="00F96BBB" w:rsidP="00F96BBB">
      <w:r w:rsidRPr="00F96BBB">
        <w:t>- Les membres du conseil consultatif n’ont pas droit de vote, sauf exception prévue à l’article 4.6.</w:t>
      </w:r>
    </w:p>
    <w:p w14:paraId="1E3B7601" w14:textId="77777777" w:rsidR="00F96BBB" w:rsidRPr="00F96BBB" w:rsidRDefault="00F96BBB" w:rsidP="00F96BBB"/>
    <w:p w14:paraId="6A2ABEBB" w14:textId="77777777" w:rsidR="00F96BBB" w:rsidRPr="00F96BBB" w:rsidRDefault="00F96BBB" w:rsidP="00F96BBB">
      <w:r w:rsidRPr="00F96BBB">
        <w:t>5.4 Quorum  </w:t>
      </w:r>
    </w:p>
    <w:p w14:paraId="04E3F8E2" w14:textId="02A4C7B7" w:rsidR="00F96BBB" w:rsidRPr="00F96BBB" w:rsidRDefault="00F96BBB" w:rsidP="00F96BBB">
      <w:r w:rsidRPr="00F96BBB">
        <w:t>Le quorum requis pour</w:t>
      </w:r>
      <w:r w:rsidR="008C22C3">
        <w:t xml:space="preserve"> la tenue de l’AGA est fixé à 50</w:t>
      </w:r>
      <w:r w:rsidRPr="00F96BBB">
        <w:t xml:space="preserve"> % des membres votants inscrits.</w:t>
      </w:r>
    </w:p>
    <w:p w14:paraId="38CFADA0" w14:textId="77777777" w:rsidR="00F96BBB" w:rsidRPr="00F96BBB" w:rsidRDefault="00F96BBB" w:rsidP="00F96BBB"/>
    <w:p w14:paraId="12449D75" w14:textId="77777777" w:rsidR="00F96BBB" w:rsidRPr="00F96BBB" w:rsidRDefault="00F96BBB" w:rsidP="00F96BBB">
      <w:r w:rsidRPr="00F96BBB">
        <w:t>5.5 Ordre du jour  </w:t>
      </w:r>
    </w:p>
    <w:p w14:paraId="6D594C2C" w14:textId="77777777" w:rsidR="00F96BBB" w:rsidRPr="00F96BBB" w:rsidRDefault="00F96BBB" w:rsidP="00F96BBB">
      <w:r w:rsidRPr="00F96BBB">
        <w:t>L’AGA traite notamment :</w:t>
      </w:r>
    </w:p>
    <w:p w14:paraId="15CC1671" w14:textId="77777777" w:rsidR="00F96BBB" w:rsidRPr="00F96BBB" w:rsidRDefault="00F96BBB" w:rsidP="00F96BBB">
      <w:r w:rsidRPr="00F96BBB">
        <w:t>- Du rapport annuel d’activités  </w:t>
      </w:r>
    </w:p>
    <w:p w14:paraId="5185BA9A" w14:textId="77777777" w:rsidR="00F96BBB" w:rsidRPr="00F96BBB" w:rsidRDefault="00F96BBB" w:rsidP="00F96BBB">
      <w:r w:rsidRPr="00F96BBB">
        <w:lastRenderedPageBreak/>
        <w:t>- Du dépôt et de l’adoption des états financiers  </w:t>
      </w:r>
    </w:p>
    <w:p w14:paraId="12547FB6" w14:textId="77777777" w:rsidR="00F96BBB" w:rsidRPr="00F96BBB" w:rsidRDefault="00F96BBB" w:rsidP="00F96BBB">
      <w:r w:rsidRPr="00F96BBB">
        <w:t>- Des élections des membres du comité de direction  </w:t>
      </w:r>
    </w:p>
    <w:p w14:paraId="4EB433D2" w14:textId="77777777" w:rsidR="00F96BBB" w:rsidRPr="00F96BBB" w:rsidRDefault="00F96BBB" w:rsidP="00F96BBB">
      <w:r w:rsidRPr="00F96BBB">
        <w:t>- Des modifications aux règlements généraux  </w:t>
      </w:r>
    </w:p>
    <w:p w14:paraId="7234DCCC" w14:textId="77777777" w:rsidR="00F96BBB" w:rsidRPr="00F96BBB" w:rsidRDefault="00F96BBB" w:rsidP="00F96BBB">
      <w:r w:rsidRPr="00F96BBB">
        <w:t>- Des résolutions proposées par le CA ou les membres</w:t>
      </w:r>
    </w:p>
    <w:p w14:paraId="71077252" w14:textId="77777777" w:rsidR="00F96BBB" w:rsidRPr="00F96BBB" w:rsidRDefault="00F96BBB" w:rsidP="00F96BBB"/>
    <w:p w14:paraId="45B9A980" w14:textId="77777777" w:rsidR="00F96BBB" w:rsidRPr="00F96BBB" w:rsidRDefault="00F96BBB" w:rsidP="00F96BBB">
      <w:r w:rsidRPr="00F96BBB">
        <w:t>5.6 Tenue et présidence  </w:t>
      </w:r>
    </w:p>
    <w:p w14:paraId="7EA87B1F" w14:textId="77777777" w:rsidR="00F96BBB" w:rsidRPr="00F96BBB" w:rsidRDefault="00F96BBB" w:rsidP="00F96BBB">
      <w:r w:rsidRPr="00F96BBB">
        <w:t xml:space="preserve">L’AGA est </w:t>
      </w:r>
      <w:proofErr w:type="gramStart"/>
      <w:r w:rsidRPr="00F96BBB">
        <w:t>présidée</w:t>
      </w:r>
      <w:proofErr w:type="gramEnd"/>
      <w:r w:rsidRPr="00F96BBB">
        <w:t xml:space="preserve"> par le président ou la présidente de l’organisme, ou par toute autre personne désignée par le CA.</w:t>
      </w:r>
    </w:p>
    <w:p w14:paraId="20885C7C" w14:textId="77777777" w:rsidR="00F96BBB" w:rsidRPr="00F96BBB" w:rsidRDefault="00F96BBB" w:rsidP="00F96BBB"/>
    <w:p w14:paraId="2A50BD37" w14:textId="77777777" w:rsidR="00F96BBB" w:rsidRPr="00F96BBB" w:rsidRDefault="00F96BBB" w:rsidP="00F96BBB"/>
    <w:p w14:paraId="7A40EEA8" w14:textId="77777777" w:rsidR="00F96BBB" w:rsidRPr="00F96BBB" w:rsidRDefault="00F96BBB" w:rsidP="00F96BBB"/>
    <w:p w14:paraId="28108EDB" w14:textId="363A5380" w:rsidR="00F96BBB" w:rsidRPr="00F96BBB" w:rsidRDefault="008C22C3" w:rsidP="00F96BBB">
      <w:r>
        <w:rPr>
          <w:b/>
          <w:bCs/>
        </w:rPr>
        <w:t>Article 6</w:t>
      </w:r>
      <w:r w:rsidR="00F96BBB" w:rsidRPr="00F96BBB">
        <w:rPr>
          <w:b/>
          <w:bCs/>
        </w:rPr>
        <w:t xml:space="preserve"> – Plateforme </w:t>
      </w:r>
      <w:proofErr w:type="spellStart"/>
      <w:r w:rsidR="00F96BBB" w:rsidRPr="00F96BBB">
        <w:rPr>
          <w:b/>
          <w:bCs/>
        </w:rPr>
        <w:t>Mattilex</w:t>
      </w:r>
      <w:proofErr w:type="spellEnd"/>
      <w:r w:rsidR="00F96BBB" w:rsidRPr="00F96BBB">
        <w:rPr>
          <w:b/>
          <w:bCs/>
        </w:rPr>
        <w:t>™</w:t>
      </w:r>
    </w:p>
    <w:p w14:paraId="1E4529B9" w14:textId="77777777" w:rsidR="00F96BBB" w:rsidRPr="00F96BBB" w:rsidRDefault="00F96BBB" w:rsidP="00F96BBB"/>
    <w:p w14:paraId="5E5E6098" w14:textId="47E2040F" w:rsidR="00F96BBB" w:rsidRPr="00F96BBB" w:rsidRDefault="008C22C3" w:rsidP="00F96BBB">
      <w:r>
        <w:t>6</w:t>
      </w:r>
      <w:r w:rsidR="00F96BBB" w:rsidRPr="00F96BBB">
        <w:t xml:space="preserve">.1 L’accès à la plateforme est </w:t>
      </w:r>
      <w:proofErr w:type="gramStart"/>
      <w:r w:rsidR="00F96BBB" w:rsidRPr="00F96BBB">
        <w:t>publique</w:t>
      </w:r>
      <w:proofErr w:type="gramEnd"/>
      <w:r w:rsidR="00F96BBB" w:rsidRPr="00F96BBB">
        <w:t>.  </w:t>
      </w:r>
    </w:p>
    <w:p w14:paraId="65AC7E82" w14:textId="77777777" w:rsidR="00F96BBB" w:rsidRPr="00F96BBB" w:rsidRDefault="00F96BBB" w:rsidP="00F96BBB"/>
    <w:p w14:paraId="257E3285" w14:textId="7998C02F" w:rsidR="00F96BBB" w:rsidRPr="00F96BBB" w:rsidRDefault="008C22C3" w:rsidP="00F96BBB">
      <w:r>
        <w:t>6</w:t>
      </w:r>
      <w:r w:rsidR="00F96BBB" w:rsidRPr="00F96BBB">
        <w:t>.2 Seuls les membres du conseil d’administration ont accès à l’interface d’administration (programmation, mots de passe, gestion technique).  </w:t>
      </w:r>
    </w:p>
    <w:p w14:paraId="7564E45E" w14:textId="77777777" w:rsidR="00F96BBB" w:rsidRPr="00F96BBB" w:rsidRDefault="00F96BBB" w:rsidP="00F96BBB"/>
    <w:p w14:paraId="3A99D200" w14:textId="6B42A26F" w:rsidR="00F96BBB" w:rsidRPr="00F96BBB" w:rsidRDefault="008C22C3" w:rsidP="00F96BBB">
      <w:r>
        <w:t>6</w:t>
      </w:r>
      <w:r w:rsidR="00F96BBB" w:rsidRPr="00F96BBB">
        <w:t>.3 En cas de dissolution, la plateforme sera offerte </w:t>
      </w:r>
    </w:p>
    <w:p w14:paraId="3A1A1A8C" w14:textId="77777777" w:rsidR="00F96BBB" w:rsidRPr="00F96BBB" w:rsidRDefault="00F96BBB" w:rsidP="00F96BBB">
      <w:proofErr w:type="gramStart"/>
      <w:r w:rsidRPr="00F96BBB">
        <w:t>à</w:t>
      </w:r>
      <w:proofErr w:type="gramEnd"/>
      <w:r w:rsidRPr="00F96BBB">
        <w:t xml:space="preserve"> l’Office des personnes handicapées du Québec (OPHQ) ou à un organisme public poursuivant une mission similaire, afin d’en assurer la continuité. (Voir lettre d’intention no.2)</w:t>
      </w:r>
    </w:p>
    <w:p w14:paraId="167950D1" w14:textId="77777777" w:rsidR="00F96BBB" w:rsidRPr="00F96BBB" w:rsidRDefault="00F96BBB" w:rsidP="00F96BBB"/>
    <w:p w14:paraId="471E213D" w14:textId="1CDFD237" w:rsidR="00F96BBB" w:rsidRPr="00F96BBB" w:rsidRDefault="008C22C3" w:rsidP="00F96BBB">
      <w:r>
        <w:rPr>
          <w:b/>
          <w:bCs/>
        </w:rPr>
        <w:t>Article 7</w:t>
      </w:r>
      <w:r w:rsidR="00F96BBB" w:rsidRPr="00F96BBB">
        <w:rPr>
          <w:b/>
          <w:bCs/>
        </w:rPr>
        <w:t xml:space="preserve"> – Finances</w:t>
      </w:r>
    </w:p>
    <w:p w14:paraId="69EE0DA7" w14:textId="77777777" w:rsidR="00F96BBB" w:rsidRPr="00F96BBB" w:rsidRDefault="00F96BBB" w:rsidP="00F96BBB"/>
    <w:p w14:paraId="6C8EC078" w14:textId="248251F9" w:rsidR="00F96BBB" w:rsidRPr="00F96BBB" w:rsidRDefault="008C22C3" w:rsidP="00F96BBB">
      <w:r>
        <w:t>7</w:t>
      </w:r>
      <w:r w:rsidR="00F96BBB" w:rsidRPr="00F96BBB">
        <w:t>.1 L’exercice financier se termine le 31 mars de chaque année.  </w:t>
      </w:r>
    </w:p>
    <w:p w14:paraId="3B7A9EA6" w14:textId="77777777" w:rsidR="00F96BBB" w:rsidRPr="00F96BBB" w:rsidRDefault="00F96BBB" w:rsidP="00F96BBB"/>
    <w:p w14:paraId="6A25253D" w14:textId="399B7F19" w:rsidR="00F96BBB" w:rsidRPr="00F96BBB" w:rsidRDefault="008C22C3" w:rsidP="00F96BBB">
      <w:r>
        <w:t>7</w:t>
      </w:r>
      <w:r w:rsidR="00F96BBB" w:rsidRPr="00F96BBB">
        <w:t>.2 Les états financiers sont présentés à l’assemblée générale annuelle (AGA).  </w:t>
      </w:r>
    </w:p>
    <w:p w14:paraId="2E127452" w14:textId="77777777" w:rsidR="00F96BBB" w:rsidRPr="00F96BBB" w:rsidRDefault="00F96BBB" w:rsidP="00F96BBB"/>
    <w:p w14:paraId="15053B7E" w14:textId="2EE926AF" w:rsidR="00F96BBB" w:rsidRPr="00F96BBB" w:rsidRDefault="008C22C3" w:rsidP="00F96BBB">
      <w:r>
        <w:t>7</w:t>
      </w:r>
      <w:r w:rsidR="00F96BBB" w:rsidRPr="00F96BBB">
        <w:t>.3 Aucun membre ne peut recevoir de bénéfice financier personnel de l’organisme. Toutefois, l’organisme peut :  </w:t>
      </w:r>
    </w:p>
    <w:p w14:paraId="04C8121D" w14:textId="77777777" w:rsidR="00F96BBB" w:rsidRPr="00F96BBB" w:rsidRDefault="00F96BBB" w:rsidP="00F96BBB">
      <w:r w:rsidRPr="00F96BBB">
        <w:t>a) Verser un salaire ou une rémunération raisonnable à une personne (membre ou non) pour un travail effectué, selon les besoins de l’organisme et les ressources disponibles ;  </w:t>
      </w:r>
    </w:p>
    <w:p w14:paraId="5EA5A8E5" w14:textId="417DDC2B" w:rsidR="00F96BBB" w:rsidRPr="00F96BBB" w:rsidRDefault="00F96BBB" w:rsidP="00F96BBB">
      <w:r w:rsidRPr="00F96BBB">
        <w:t>b) Rembourser des dépenses engagées dans le cadre des activités de l’organisme, sur présentation de pièces justificatives ;  </w:t>
      </w:r>
    </w:p>
    <w:p w14:paraId="73912A36" w14:textId="44A9A0C9" w:rsidR="00F96BBB" w:rsidRPr="00F96BBB" w:rsidRDefault="00F96BBB" w:rsidP="00F96BBB">
      <w:r w:rsidRPr="00F96BBB">
        <w:t>c) Louer ou rembourser l’utilisation d’un véhicule personnel, incluant celui de la présidente fondatrice ou d’un bénévole, lorsque ce véhicule est utilisé pour organiser </w:t>
      </w:r>
      <w:r w:rsidR="008C22C3">
        <w:t xml:space="preserve">une rencontre, un projet </w:t>
      </w:r>
      <w:r w:rsidRPr="00F96BBB">
        <w:t>ou assurer les rendez-vous d’inclusion ou toute autre activité liée à la mission de l’organisme.</w:t>
      </w:r>
    </w:p>
    <w:p w14:paraId="230D3DF3" w14:textId="77777777" w:rsidR="00F96BBB" w:rsidRPr="00F96BBB" w:rsidRDefault="00F96BBB" w:rsidP="00F96BBB"/>
    <w:p w14:paraId="4E0E4F25" w14:textId="5EDA223D" w:rsidR="00F96BBB" w:rsidRPr="00F96BBB" w:rsidRDefault="00F96BBB" w:rsidP="00F96BBB">
      <w:r w:rsidRPr="00F96BBB">
        <w:rPr>
          <w:b/>
          <w:bCs/>
        </w:rPr>
        <w:t xml:space="preserve">Article </w:t>
      </w:r>
      <w:r w:rsidR="008C22C3">
        <w:rPr>
          <w:b/>
          <w:bCs/>
        </w:rPr>
        <w:t>8</w:t>
      </w:r>
      <w:r w:rsidRPr="00F96BBB">
        <w:rPr>
          <w:b/>
          <w:bCs/>
        </w:rPr>
        <w:t xml:space="preserve"> – Modifications</w:t>
      </w:r>
    </w:p>
    <w:p w14:paraId="15FF1D4E" w14:textId="77777777" w:rsidR="00F96BBB" w:rsidRPr="00F96BBB" w:rsidRDefault="00F96BBB" w:rsidP="00F96BBB"/>
    <w:p w14:paraId="7713EB29" w14:textId="1B2206E3" w:rsidR="00F96BBB" w:rsidRPr="00F96BBB" w:rsidRDefault="008C22C3" w:rsidP="00F96BBB">
      <w:r>
        <w:t>8</w:t>
      </w:r>
      <w:r w:rsidR="00F96BBB" w:rsidRPr="00F96BBB">
        <w:t>.1 Toute modification aux présents </w:t>
      </w:r>
    </w:p>
    <w:p w14:paraId="52317C14" w14:textId="77777777" w:rsidR="00F96BBB" w:rsidRPr="00F96BBB" w:rsidRDefault="00F96BBB" w:rsidP="00F96BBB">
      <w:proofErr w:type="gramStart"/>
      <w:r w:rsidRPr="00F96BBB">
        <w:t>règlements</w:t>
      </w:r>
      <w:proofErr w:type="gramEnd"/>
      <w:r w:rsidRPr="00F96BBB">
        <w:t xml:space="preserve"> doit être approuvée par le conseil et ratifiée par les membres lors d’une assemblée générale.</w:t>
      </w:r>
    </w:p>
    <w:p w14:paraId="7A5141CE" w14:textId="0D951371" w:rsidR="00F96BBB" w:rsidRPr="00F96BBB" w:rsidRDefault="00F96BBB" w:rsidP="00EB2C43"/>
    <w:p w14:paraId="692CBAE0" w14:textId="77777777" w:rsidR="00F96BBB" w:rsidRDefault="00F96BBB"/>
    <w:sectPr w:rsidR="00F96B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E61"/>
    <w:multiLevelType w:val="multilevel"/>
    <w:tmpl w:val="271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13CC"/>
    <w:multiLevelType w:val="multilevel"/>
    <w:tmpl w:val="3C6E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5DB2"/>
    <w:multiLevelType w:val="multilevel"/>
    <w:tmpl w:val="9592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D2106"/>
    <w:multiLevelType w:val="multilevel"/>
    <w:tmpl w:val="5746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27C0F"/>
    <w:multiLevelType w:val="multilevel"/>
    <w:tmpl w:val="281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C0066"/>
    <w:multiLevelType w:val="multilevel"/>
    <w:tmpl w:val="ED36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F5F86"/>
    <w:multiLevelType w:val="multilevel"/>
    <w:tmpl w:val="E5EA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A2054"/>
    <w:multiLevelType w:val="multilevel"/>
    <w:tmpl w:val="02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4A9"/>
    <w:multiLevelType w:val="multilevel"/>
    <w:tmpl w:val="AED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A38BC"/>
    <w:multiLevelType w:val="multilevel"/>
    <w:tmpl w:val="908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C3089"/>
    <w:multiLevelType w:val="multilevel"/>
    <w:tmpl w:val="53D0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915AF"/>
    <w:multiLevelType w:val="multilevel"/>
    <w:tmpl w:val="145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24949"/>
    <w:multiLevelType w:val="multilevel"/>
    <w:tmpl w:val="99B2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136C0"/>
    <w:multiLevelType w:val="multilevel"/>
    <w:tmpl w:val="4B58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2A25E6"/>
    <w:multiLevelType w:val="multilevel"/>
    <w:tmpl w:val="1FE8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573AA"/>
    <w:multiLevelType w:val="multilevel"/>
    <w:tmpl w:val="353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8"/>
  </w:num>
  <w:num w:numId="5">
    <w:abstractNumId w:val="7"/>
  </w:num>
  <w:num w:numId="6">
    <w:abstractNumId w:val="13"/>
  </w:num>
  <w:num w:numId="7">
    <w:abstractNumId w:val="4"/>
  </w:num>
  <w:num w:numId="8">
    <w:abstractNumId w:val="12"/>
  </w:num>
  <w:num w:numId="9">
    <w:abstractNumId w:val="6"/>
  </w:num>
  <w:num w:numId="10">
    <w:abstractNumId w:val="2"/>
  </w:num>
  <w:num w:numId="11">
    <w:abstractNumId w:val="11"/>
  </w:num>
  <w:num w:numId="12">
    <w:abstractNumId w:val="1"/>
  </w:num>
  <w:num w:numId="13">
    <w:abstractNumId w:val="0"/>
  </w:num>
  <w:num w:numId="14">
    <w:abstractNumId w:val="15"/>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BB"/>
    <w:rsid w:val="002B18FC"/>
    <w:rsid w:val="008C22C3"/>
    <w:rsid w:val="008C3999"/>
    <w:rsid w:val="008E30CB"/>
    <w:rsid w:val="00956043"/>
    <w:rsid w:val="00CD30B1"/>
    <w:rsid w:val="00E40DE7"/>
    <w:rsid w:val="00EB2C43"/>
    <w:rsid w:val="00F96B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9BFB"/>
  <w15:chartTrackingRefBased/>
  <w15:docId w15:val="{B89299CE-D9CF-4AED-9E86-E2AB3FE6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6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6B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6B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6B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6B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6B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6B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6B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B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6B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6B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6B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6B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6B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6B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6B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6BBB"/>
    <w:rPr>
      <w:rFonts w:eastAsiaTheme="majorEastAsia" w:cstheme="majorBidi"/>
      <w:color w:val="272727" w:themeColor="text1" w:themeTint="D8"/>
    </w:rPr>
  </w:style>
  <w:style w:type="paragraph" w:styleId="Titre">
    <w:name w:val="Title"/>
    <w:basedOn w:val="Normal"/>
    <w:next w:val="Normal"/>
    <w:link w:val="TitreCar"/>
    <w:uiPriority w:val="10"/>
    <w:qFormat/>
    <w:rsid w:val="00F96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6B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6B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6B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6BBB"/>
    <w:pPr>
      <w:spacing w:before="160"/>
      <w:jc w:val="center"/>
    </w:pPr>
    <w:rPr>
      <w:i/>
      <w:iCs/>
      <w:color w:val="404040" w:themeColor="text1" w:themeTint="BF"/>
    </w:rPr>
  </w:style>
  <w:style w:type="character" w:customStyle="1" w:styleId="CitationCar">
    <w:name w:val="Citation Car"/>
    <w:basedOn w:val="Policepardfaut"/>
    <w:link w:val="Citation"/>
    <w:uiPriority w:val="29"/>
    <w:rsid w:val="00F96BBB"/>
    <w:rPr>
      <w:i/>
      <w:iCs/>
      <w:color w:val="404040" w:themeColor="text1" w:themeTint="BF"/>
    </w:rPr>
  </w:style>
  <w:style w:type="paragraph" w:styleId="Paragraphedeliste">
    <w:name w:val="List Paragraph"/>
    <w:basedOn w:val="Normal"/>
    <w:uiPriority w:val="34"/>
    <w:qFormat/>
    <w:rsid w:val="00F96BBB"/>
    <w:pPr>
      <w:ind w:left="720"/>
      <w:contextualSpacing/>
    </w:pPr>
  </w:style>
  <w:style w:type="character" w:styleId="Emphaseintense">
    <w:name w:val="Intense Emphasis"/>
    <w:basedOn w:val="Policepardfaut"/>
    <w:uiPriority w:val="21"/>
    <w:qFormat/>
    <w:rsid w:val="00F96BBB"/>
    <w:rPr>
      <w:i/>
      <w:iCs/>
      <w:color w:val="0F4761" w:themeColor="accent1" w:themeShade="BF"/>
    </w:rPr>
  </w:style>
  <w:style w:type="paragraph" w:styleId="Citationintense">
    <w:name w:val="Intense Quote"/>
    <w:basedOn w:val="Normal"/>
    <w:next w:val="Normal"/>
    <w:link w:val="CitationintenseCar"/>
    <w:uiPriority w:val="30"/>
    <w:qFormat/>
    <w:rsid w:val="00F9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6BBB"/>
    <w:rPr>
      <w:i/>
      <w:iCs/>
      <w:color w:val="0F4761" w:themeColor="accent1" w:themeShade="BF"/>
    </w:rPr>
  </w:style>
  <w:style w:type="character" w:styleId="Rfrenceintense">
    <w:name w:val="Intense Reference"/>
    <w:basedOn w:val="Policepardfaut"/>
    <w:uiPriority w:val="32"/>
    <w:qFormat/>
    <w:rsid w:val="00F96BBB"/>
    <w:rPr>
      <w:b/>
      <w:bCs/>
      <w:smallCaps/>
      <w:color w:val="0F4761" w:themeColor="accent1" w:themeShade="BF"/>
      <w:spacing w:val="5"/>
    </w:rPr>
  </w:style>
  <w:style w:type="paragraph" w:styleId="NormalWeb">
    <w:name w:val="Normal (Web)"/>
    <w:basedOn w:val="Normal"/>
    <w:uiPriority w:val="99"/>
    <w:semiHidden/>
    <w:unhideWhenUsed/>
    <w:rsid w:val="002B18FC"/>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2B1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334">
      <w:bodyDiv w:val="1"/>
      <w:marLeft w:val="0"/>
      <w:marRight w:val="0"/>
      <w:marTop w:val="0"/>
      <w:marBottom w:val="0"/>
      <w:divBdr>
        <w:top w:val="none" w:sz="0" w:space="0" w:color="auto"/>
        <w:left w:val="none" w:sz="0" w:space="0" w:color="auto"/>
        <w:bottom w:val="none" w:sz="0" w:space="0" w:color="auto"/>
        <w:right w:val="none" w:sz="0" w:space="0" w:color="auto"/>
      </w:divBdr>
    </w:div>
    <w:div w:id="300352358">
      <w:bodyDiv w:val="1"/>
      <w:marLeft w:val="0"/>
      <w:marRight w:val="0"/>
      <w:marTop w:val="0"/>
      <w:marBottom w:val="0"/>
      <w:divBdr>
        <w:top w:val="none" w:sz="0" w:space="0" w:color="auto"/>
        <w:left w:val="none" w:sz="0" w:space="0" w:color="auto"/>
        <w:bottom w:val="none" w:sz="0" w:space="0" w:color="auto"/>
        <w:right w:val="none" w:sz="0" w:space="0" w:color="auto"/>
      </w:divBdr>
    </w:div>
    <w:div w:id="532039397">
      <w:bodyDiv w:val="1"/>
      <w:marLeft w:val="0"/>
      <w:marRight w:val="0"/>
      <w:marTop w:val="0"/>
      <w:marBottom w:val="0"/>
      <w:divBdr>
        <w:top w:val="none" w:sz="0" w:space="0" w:color="auto"/>
        <w:left w:val="none" w:sz="0" w:space="0" w:color="auto"/>
        <w:bottom w:val="none" w:sz="0" w:space="0" w:color="auto"/>
        <w:right w:val="none" w:sz="0" w:space="0" w:color="auto"/>
      </w:divBdr>
    </w:div>
    <w:div w:id="837692962">
      <w:bodyDiv w:val="1"/>
      <w:marLeft w:val="0"/>
      <w:marRight w:val="0"/>
      <w:marTop w:val="0"/>
      <w:marBottom w:val="0"/>
      <w:divBdr>
        <w:top w:val="none" w:sz="0" w:space="0" w:color="auto"/>
        <w:left w:val="none" w:sz="0" w:space="0" w:color="auto"/>
        <w:bottom w:val="none" w:sz="0" w:space="0" w:color="auto"/>
        <w:right w:val="none" w:sz="0" w:space="0" w:color="auto"/>
      </w:divBdr>
    </w:div>
    <w:div w:id="11018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616</TotalTime>
  <Pages>9</Pages>
  <Words>1794</Words>
  <Characters>9867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Thibault Poulin</dc:creator>
  <cp:keywords/>
  <dc:description/>
  <cp:lastModifiedBy>Véronique Thibault Poulin</cp:lastModifiedBy>
  <cp:revision>3</cp:revision>
  <dcterms:created xsi:type="dcterms:W3CDTF">2025-10-15T22:13:00Z</dcterms:created>
  <dcterms:modified xsi:type="dcterms:W3CDTF">2025-10-26T18:25:00Z</dcterms:modified>
</cp:coreProperties>
</file>